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C7" w:rsidRPr="00F839C7" w:rsidRDefault="00165833" w:rsidP="00165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C7">
        <w:rPr>
          <w:rFonts w:ascii="Times New Roman" w:hAnsi="Times New Roman" w:cs="Times New Roman"/>
          <w:b/>
          <w:sz w:val="28"/>
          <w:szCs w:val="28"/>
        </w:rPr>
        <w:t>А</w:t>
      </w:r>
      <w:r w:rsidR="00F839C7">
        <w:rPr>
          <w:rFonts w:ascii="Times New Roman" w:hAnsi="Times New Roman" w:cs="Times New Roman"/>
          <w:b/>
          <w:sz w:val="28"/>
          <w:szCs w:val="28"/>
        </w:rPr>
        <w:t xml:space="preserve">нализ работы  за 2012 – 2013 учебный </w:t>
      </w:r>
      <w:r w:rsidRPr="00F839C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837CAD" w:rsidRPr="00F839C7" w:rsidRDefault="00165833" w:rsidP="00165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39C7">
        <w:rPr>
          <w:rFonts w:ascii="Times New Roman" w:hAnsi="Times New Roman" w:cs="Times New Roman"/>
          <w:b/>
          <w:sz w:val="28"/>
          <w:szCs w:val="28"/>
        </w:rPr>
        <w:t>Галеевой</w:t>
      </w:r>
      <w:proofErr w:type="spellEnd"/>
      <w:r w:rsidRPr="00F839C7">
        <w:rPr>
          <w:rFonts w:ascii="Times New Roman" w:hAnsi="Times New Roman" w:cs="Times New Roman"/>
          <w:b/>
          <w:sz w:val="28"/>
          <w:szCs w:val="28"/>
        </w:rPr>
        <w:t xml:space="preserve"> И.Ш., методиста по гуманитарным дисциплинам, курирующего </w:t>
      </w:r>
      <w:r w:rsidR="00F839C7" w:rsidRPr="00F839C7">
        <w:rPr>
          <w:rFonts w:ascii="Times New Roman" w:hAnsi="Times New Roman" w:cs="Times New Roman"/>
          <w:b/>
          <w:sz w:val="28"/>
          <w:szCs w:val="28"/>
        </w:rPr>
        <w:t xml:space="preserve">предметную область </w:t>
      </w:r>
      <w:r w:rsidRPr="00F839C7">
        <w:rPr>
          <w:rFonts w:ascii="Times New Roman" w:hAnsi="Times New Roman" w:cs="Times New Roman"/>
          <w:b/>
          <w:sz w:val="28"/>
          <w:szCs w:val="28"/>
        </w:rPr>
        <w:t>«Русский язык».</w:t>
      </w:r>
    </w:p>
    <w:p w:rsidR="00165833" w:rsidRDefault="00165833" w:rsidP="00402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Деятельность методиста была направлена на реализацию основных направлений работы  в предметной области «Русский язык», обозначенных в плане работы на 20120-2013 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годы. В соответствии с должностными инструкциями о</w:t>
      </w:r>
      <w:r w:rsidR="00D06174">
        <w:rPr>
          <w:sz w:val="28"/>
          <w:szCs w:val="28"/>
        </w:rPr>
        <w:t>н</w:t>
      </w:r>
      <w:r>
        <w:rPr>
          <w:sz w:val="28"/>
          <w:szCs w:val="28"/>
        </w:rPr>
        <w:t>а содержала аналитическую, организационно-методическую, научно-методическую, консультационную</w:t>
      </w:r>
      <w:r w:rsidR="0023468A">
        <w:rPr>
          <w:sz w:val="28"/>
          <w:szCs w:val="28"/>
        </w:rPr>
        <w:t>,</w:t>
      </w:r>
      <w:r>
        <w:rPr>
          <w:sz w:val="28"/>
          <w:szCs w:val="28"/>
        </w:rPr>
        <w:t xml:space="preserve"> редакционно-издательскую  деятельность. Отчётные материалы содержат информационный блок с указанием содержания, форм и методов работ</w:t>
      </w:r>
      <w:r w:rsidR="00FC66B0">
        <w:rPr>
          <w:sz w:val="28"/>
          <w:szCs w:val="28"/>
        </w:rPr>
        <w:t>ы и охвата курируемых педагогов и позволяют увидеть  приоритеты в содержании  работы.</w:t>
      </w:r>
    </w:p>
    <w:p w:rsidR="004D1EC9" w:rsidRDefault="007317A8" w:rsidP="00402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29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Одним из направлений </w:t>
      </w:r>
      <w:r w:rsidR="00D06174">
        <w:rPr>
          <w:sz w:val="28"/>
          <w:szCs w:val="28"/>
        </w:rPr>
        <w:t xml:space="preserve">методической деятельности </w:t>
      </w:r>
      <w:r>
        <w:rPr>
          <w:sz w:val="28"/>
          <w:szCs w:val="28"/>
        </w:rPr>
        <w:t xml:space="preserve">была реализация инновационного проекта, </w:t>
      </w:r>
      <w:r w:rsidR="00252E68">
        <w:rPr>
          <w:sz w:val="28"/>
          <w:szCs w:val="28"/>
        </w:rPr>
        <w:t xml:space="preserve">основанного на </w:t>
      </w:r>
      <w:r>
        <w:rPr>
          <w:sz w:val="28"/>
          <w:szCs w:val="28"/>
        </w:rPr>
        <w:t>принцип</w:t>
      </w:r>
      <w:r w:rsidR="00252E6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интегративности</w:t>
      </w:r>
      <w:proofErr w:type="spellEnd"/>
      <w:r>
        <w:rPr>
          <w:sz w:val="28"/>
          <w:szCs w:val="28"/>
        </w:rPr>
        <w:t xml:space="preserve">  и направленного на формирование профессиональной культуры учителя-словесника, препо</w:t>
      </w:r>
      <w:r w:rsidR="00252E68">
        <w:rPr>
          <w:sz w:val="28"/>
          <w:szCs w:val="28"/>
        </w:rPr>
        <w:t>дающего 2 государственных языка</w:t>
      </w:r>
      <w:r>
        <w:rPr>
          <w:sz w:val="28"/>
          <w:szCs w:val="28"/>
        </w:rPr>
        <w:t>. С этой целью  было соз</w:t>
      </w:r>
      <w:r w:rsidR="003E7155">
        <w:rPr>
          <w:sz w:val="28"/>
          <w:szCs w:val="28"/>
        </w:rPr>
        <w:t>дано</w:t>
      </w:r>
      <w:r>
        <w:rPr>
          <w:sz w:val="28"/>
          <w:szCs w:val="28"/>
        </w:rPr>
        <w:t xml:space="preserve"> интегративно</w:t>
      </w:r>
      <w:r w:rsidR="003E7155">
        <w:rPr>
          <w:sz w:val="28"/>
          <w:szCs w:val="28"/>
        </w:rPr>
        <w:t>е методическое объединение</w:t>
      </w:r>
      <w:r>
        <w:rPr>
          <w:sz w:val="28"/>
          <w:szCs w:val="28"/>
        </w:rPr>
        <w:t xml:space="preserve"> учителей русского и татарского языков</w:t>
      </w:r>
      <w:r w:rsidR="00D06174">
        <w:rPr>
          <w:sz w:val="28"/>
          <w:szCs w:val="28"/>
        </w:rPr>
        <w:t>. Основная задача -  обеспечить   подготовку</w:t>
      </w:r>
      <w:r>
        <w:rPr>
          <w:sz w:val="28"/>
          <w:szCs w:val="28"/>
        </w:rPr>
        <w:t xml:space="preserve"> педагога к реализации стандартов нового поколения в основной общеобразовательной школе. </w:t>
      </w:r>
      <w:r w:rsidR="003E7155">
        <w:rPr>
          <w:sz w:val="28"/>
          <w:szCs w:val="28"/>
        </w:rPr>
        <w:t xml:space="preserve">В состав данного методического объединения вошли учителя гимназий №90 </w:t>
      </w:r>
      <w:r w:rsidR="00D06174">
        <w:rPr>
          <w:sz w:val="28"/>
          <w:szCs w:val="28"/>
        </w:rPr>
        <w:t xml:space="preserve">,93 </w:t>
      </w:r>
      <w:r w:rsidR="003E7155">
        <w:rPr>
          <w:sz w:val="28"/>
          <w:szCs w:val="28"/>
        </w:rPr>
        <w:t xml:space="preserve">Советского района, гимназии №50 Кировского района, гимназии №27 </w:t>
      </w:r>
      <w:proofErr w:type="spellStart"/>
      <w:r w:rsidR="003E7155">
        <w:rPr>
          <w:sz w:val="28"/>
          <w:szCs w:val="28"/>
        </w:rPr>
        <w:t>Вахитовского</w:t>
      </w:r>
      <w:proofErr w:type="spellEnd"/>
      <w:r w:rsidR="003E7155">
        <w:rPr>
          <w:sz w:val="28"/>
          <w:szCs w:val="28"/>
        </w:rPr>
        <w:t xml:space="preserve"> района</w:t>
      </w:r>
      <w:r w:rsidR="00D06174">
        <w:rPr>
          <w:sz w:val="28"/>
          <w:szCs w:val="28"/>
        </w:rPr>
        <w:t xml:space="preserve">, гимназии №52 Приволжского района, СОШ №89 и №143 </w:t>
      </w:r>
      <w:proofErr w:type="gramStart"/>
      <w:r w:rsidR="00D06174">
        <w:rPr>
          <w:sz w:val="28"/>
          <w:szCs w:val="28"/>
        </w:rPr>
        <w:t>Ново-Савиновского</w:t>
      </w:r>
      <w:proofErr w:type="gramEnd"/>
      <w:r w:rsidR="00D06174">
        <w:rPr>
          <w:sz w:val="28"/>
          <w:szCs w:val="28"/>
        </w:rPr>
        <w:t xml:space="preserve"> района и руководители районных методических объединений муниципальных округов. Работа проходила в очной и заочной форме (</w:t>
      </w:r>
      <w:proofErr w:type="spellStart"/>
      <w:r w:rsidR="00D06174">
        <w:rPr>
          <w:sz w:val="28"/>
          <w:szCs w:val="28"/>
        </w:rPr>
        <w:t>онлайн</w:t>
      </w:r>
      <w:proofErr w:type="spellEnd"/>
      <w:r w:rsidR="00D06174">
        <w:rPr>
          <w:sz w:val="28"/>
          <w:szCs w:val="28"/>
        </w:rPr>
        <w:t xml:space="preserve"> режиме). Были рассмотрены вопросы нормативно-правового обеспечения внедрения ФГОС</w:t>
      </w:r>
      <w:r w:rsidR="004D1EC9">
        <w:rPr>
          <w:sz w:val="28"/>
          <w:szCs w:val="28"/>
        </w:rPr>
        <w:t xml:space="preserve">, понятий «предметная </w:t>
      </w:r>
      <w:proofErr w:type="spellStart"/>
      <w:r w:rsidR="004D1EC9">
        <w:rPr>
          <w:sz w:val="28"/>
          <w:szCs w:val="28"/>
        </w:rPr>
        <w:t>компетнтность</w:t>
      </w:r>
      <w:proofErr w:type="spellEnd"/>
      <w:r w:rsidR="004D1EC9">
        <w:rPr>
          <w:sz w:val="28"/>
          <w:szCs w:val="28"/>
        </w:rPr>
        <w:t>», «</w:t>
      </w:r>
      <w:proofErr w:type="spellStart"/>
      <w:r w:rsidR="004D1EC9">
        <w:rPr>
          <w:sz w:val="28"/>
          <w:szCs w:val="28"/>
        </w:rPr>
        <w:t>культуроведческая</w:t>
      </w:r>
      <w:proofErr w:type="spellEnd"/>
      <w:r w:rsidR="004D1EC9">
        <w:rPr>
          <w:sz w:val="28"/>
          <w:szCs w:val="28"/>
        </w:rPr>
        <w:t xml:space="preserve"> компетентность», «</w:t>
      </w:r>
      <w:proofErr w:type="spellStart"/>
      <w:r w:rsidR="004D1EC9">
        <w:rPr>
          <w:sz w:val="28"/>
          <w:szCs w:val="28"/>
        </w:rPr>
        <w:t>метапредметные</w:t>
      </w:r>
      <w:proofErr w:type="spellEnd"/>
      <w:r w:rsidR="004D1EC9">
        <w:rPr>
          <w:sz w:val="28"/>
          <w:szCs w:val="28"/>
        </w:rPr>
        <w:t xml:space="preserve"> компетенции». Материалы теоретического блока  подготовлены в формате презентации и размещены на казанском образовательном портале. Освоение   понятий  было продемонстрировано на учебных заня</w:t>
      </w:r>
      <w:r w:rsidR="0075380F">
        <w:rPr>
          <w:sz w:val="28"/>
          <w:szCs w:val="28"/>
        </w:rPr>
        <w:t xml:space="preserve">тиях </w:t>
      </w:r>
      <w:proofErr w:type="spellStart"/>
      <w:r w:rsidR="0075380F">
        <w:rPr>
          <w:sz w:val="28"/>
          <w:szCs w:val="28"/>
        </w:rPr>
        <w:t>М.И.Хайрутдиновой</w:t>
      </w:r>
      <w:proofErr w:type="spellEnd"/>
      <w:r w:rsidR="00252E68">
        <w:rPr>
          <w:sz w:val="28"/>
          <w:szCs w:val="28"/>
        </w:rPr>
        <w:t>,</w:t>
      </w:r>
      <w:r w:rsidR="0075380F">
        <w:rPr>
          <w:sz w:val="28"/>
          <w:szCs w:val="28"/>
        </w:rPr>
        <w:t xml:space="preserve"> учителем </w:t>
      </w:r>
      <w:r w:rsidR="004D1EC9">
        <w:rPr>
          <w:sz w:val="28"/>
          <w:szCs w:val="28"/>
        </w:rPr>
        <w:t xml:space="preserve"> русского языка гимназии  №52 Приволжского района</w:t>
      </w:r>
      <w:r w:rsidR="00252E68">
        <w:rPr>
          <w:sz w:val="28"/>
          <w:szCs w:val="28"/>
        </w:rPr>
        <w:t>,</w:t>
      </w:r>
      <w:r w:rsidR="004D1EC9">
        <w:rPr>
          <w:sz w:val="28"/>
          <w:szCs w:val="28"/>
        </w:rPr>
        <w:t xml:space="preserve">  в рамках мастер-класса, на котором присутствовали  как руководители инновационных проектов ОУ г. К</w:t>
      </w:r>
      <w:r w:rsidR="00252E68">
        <w:rPr>
          <w:sz w:val="28"/>
          <w:szCs w:val="28"/>
        </w:rPr>
        <w:t>азани, так и учителя-словесники,</w:t>
      </w:r>
      <w:r w:rsidR="0075380F">
        <w:rPr>
          <w:sz w:val="28"/>
          <w:szCs w:val="28"/>
        </w:rPr>
        <w:t xml:space="preserve"> методисты ИМО ГМЦ и руководители РМО.</w:t>
      </w:r>
    </w:p>
    <w:p w:rsidR="004029AD" w:rsidRDefault="004029AD" w:rsidP="004029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5380F">
        <w:rPr>
          <w:sz w:val="28"/>
          <w:szCs w:val="28"/>
        </w:rPr>
        <w:t xml:space="preserve">Рабочая группа данного методического объединения участвовала  как в разработке методических рекомендаций по составлению рабочих программ </w:t>
      </w:r>
      <w:r w:rsidR="00252E68">
        <w:rPr>
          <w:sz w:val="28"/>
          <w:szCs w:val="28"/>
        </w:rPr>
        <w:t xml:space="preserve">в предметной области «Русский </w:t>
      </w:r>
      <w:r w:rsidR="0075380F">
        <w:rPr>
          <w:sz w:val="28"/>
          <w:szCs w:val="28"/>
        </w:rPr>
        <w:t xml:space="preserve"> и татарский языки», так и в рецензировании  материалов. Было разработано 9 рабочих программ по УМК различных авторов (объёмом в 280 страниц) на русском и татарском языках. Данная работа потребовала представления в каждой теме  прописанных предметных, </w:t>
      </w:r>
      <w:proofErr w:type="spellStart"/>
      <w:r w:rsidR="0075380F">
        <w:rPr>
          <w:sz w:val="28"/>
          <w:szCs w:val="28"/>
        </w:rPr>
        <w:t>метапредметных</w:t>
      </w:r>
      <w:proofErr w:type="spellEnd"/>
      <w:r w:rsidR="0075380F">
        <w:rPr>
          <w:sz w:val="28"/>
          <w:szCs w:val="28"/>
        </w:rPr>
        <w:t xml:space="preserve"> и личностных результатов, осмысления видов деятельности учащихся, дифференциации домашних заданий и определения дополнительного содержания гимназического </w:t>
      </w:r>
      <w:r w:rsidR="00252E68">
        <w:rPr>
          <w:sz w:val="28"/>
          <w:szCs w:val="28"/>
        </w:rPr>
        <w:t>образования, т.е. мы можем констатировать, что обучение учителей –</w:t>
      </w:r>
      <w:r w:rsidR="00F839C7">
        <w:rPr>
          <w:sz w:val="28"/>
          <w:szCs w:val="28"/>
        </w:rPr>
        <w:t xml:space="preserve"> </w:t>
      </w:r>
      <w:r w:rsidR="00252E68">
        <w:rPr>
          <w:sz w:val="28"/>
          <w:szCs w:val="28"/>
        </w:rPr>
        <w:t xml:space="preserve">предметников происходило в условиях </w:t>
      </w:r>
      <w:proofErr w:type="spellStart"/>
      <w:r w:rsidR="00252E68">
        <w:rPr>
          <w:sz w:val="28"/>
          <w:szCs w:val="28"/>
        </w:rPr>
        <w:t>деятельностного</w:t>
      </w:r>
      <w:proofErr w:type="spellEnd"/>
      <w:r w:rsidR="00252E68">
        <w:rPr>
          <w:sz w:val="28"/>
          <w:szCs w:val="28"/>
        </w:rPr>
        <w:t xml:space="preserve"> подхода, поэтому по методическому продукту можно судить </w:t>
      </w:r>
      <w:proofErr w:type="gramStart"/>
      <w:r w:rsidR="00252E68">
        <w:rPr>
          <w:sz w:val="28"/>
          <w:szCs w:val="28"/>
        </w:rPr>
        <w:t>о</w:t>
      </w:r>
      <w:proofErr w:type="gramEnd"/>
      <w:r w:rsidR="00252E68">
        <w:rPr>
          <w:sz w:val="28"/>
          <w:szCs w:val="28"/>
        </w:rPr>
        <w:t xml:space="preserve"> уровне профессиональной готовности педагога работать в </w:t>
      </w:r>
      <w:r w:rsidR="00210F9B">
        <w:rPr>
          <w:sz w:val="28"/>
          <w:szCs w:val="28"/>
        </w:rPr>
        <w:t>рамках ФГОС.</w:t>
      </w:r>
    </w:p>
    <w:p w:rsidR="004D1EC9" w:rsidRDefault="00F839C7" w:rsidP="00402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</w:t>
      </w:r>
      <w:r w:rsidR="004029AD">
        <w:rPr>
          <w:sz w:val="28"/>
          <w:szCs w:val="28"/>
        </w:rPr>
        <w:t xml:space="preserve"> состав рабочей группы</w:t>
      </w:r>
      <w:r w:rsidR="002D142C">
        <w:rPr>
          <w:sz w:val="28"/>
          <w:szCs w:val="28"/>
        </w:rPr>
        <w:t xml:space="preserve"> </w:t>
      </w:r>
      <w:r w:rsidR="004D1EC9">
        <w:rPr>
          <w:sz w:val="28"/>
          <w:szCs w:val="28"/>
        </w:rPr>
        <w:t xml:space="preserve"> разработ</w:t>
      </w:r>
      <w:r w:rsidR="004029AD">
        <w:rPr>
          <w:sz w:val="28"/>
          <w:szCs w:val="28"/>
        </w:rPr>
        <w:t>ал</w:t>
      </w:r>
      <w:r w:rsidR="0083228B">
        <w:rPr>
          <w:sz w:val="28"/>
          <w:szCs w:val="28"/>
        </w:rPr>
        <w:t xml:space="preserve"> дидактические</w:t>
      </w:r>
      <w:r w:rsidR="00D12E11">
        <w:rPr>
          <w:sz w:val="28"/>
          <w:szCs w:val="28"/>
        </w:rPr>
        <w:t xml:space="preserve"> материалы</w:t>
      </w:r>
      <w:r w:rsidR="004D1EC9">
        <w:rPr>
          <w:sz w:val="28"/>
          <w:szCs w:val="28"/>
        </w:rPr>
        <w:t xml:space="preserve"> для реализации </w:t>
      </w:r>
      <w:proofErr w:type="spellStart"/>
      <w:r w:rsidR="004D1EC9">
        <w:rPr>
          <w:sz w:val="28"/>
          <w:szCs w:val="28"/>
        </w:rPr>
        <w:t>культуроведческого</w:t>
      </w:r>
      <w:proofErr w:type="spellEnd"/>
      <w:r w:rsidR="004D1EC9">
        <w:rPr>
          <w:sz w:val="28"/>
          <w:szCs w:val="28"/>
        </w:rPr>
        <w:t xml:space="preserve"> компонента в  </w:t>
      </w:r>
      <w:r w:rsidR="00D12E11">
        <w:rPr>
          <w:sz w:val="28"/>
          <w:szCs w:val="28"/>
        </w:rPr>
        <w:t xml:space="preserve">преподавании русского и татарского </w:t>
      </w:r>
      <w:r w:rsidR="00210F9B">
        <w:rPr>
          <w:sz w:val="28"/>
          <w:szCs w:val="28"/>
        </w:rPr>
        <w:t xml:space="preserve"> </w:t>
      </w:r>
      <w:r w:rsidR="00D12E11">
        <w:rPr>
          <w:sz w:val="28"/>
          <w:szCs w:val="28"/>
        </w:rPr>
        <w:t>языков</w:t>
      </w:r>
      <w:r w:rsidR="004029AD">
        <w:rPr>
          <w:sz w:val="28"/>
          <w:szCs w:val="28"/>
        </w:rPr>
        <w:t xml:space="preserve">, подготовил </w:t>
      </w:r>
      <w:r w:rsidR="00D12E11">
        <w:rPr>
          <w:sz w:val="28"/>
          <w:szCs w:val="28"/>
        </w:rPr>
        <w:t xml:space="preserve"> методический аппарат к каждому тексту и как ва</w:t>
      </w:r>
      <w:r w:rsidR="002D142C">
        <w:rPr>
          <w:sz w:val="28"/>
          <w:szCs w:val="28"/>
        </w:rPr>
        <w:t>р</w:t>
      </w:r>
      <w:r w:rsidR="00D12E11">
        <w:rPr>
          <w:sz w:val="28"/>
          <w:szCs w:val="28"/>
        </w:rPr>
        <w:t xml:space="preserve">иант  - пакет материалов для комплексного анализа текста. Тем самым, практико-ориентированное методическое пособие становится в условиях образовательного пространства </w:t>
      </w:r>
      <w:proofErr w:type="gramStart"/>
      <w:r w:rsidR="00D12E11">
        <w:rPr>
          <w:sz w:val="28"/>
          <w:szCs w:val="28"/>
        </w:rPr>
        <w:t>г</w:t>
      </w:r>
      <w:proofErr w:type="gramEnd"/>
      <w:r w:rsidR="00D12E11">
        <w:rPr>
          <w:sz w:val="28"/>
          <w:szCs w:val="28"/>
        </w:rPr>
        <w:t xml:space="preserve">. Казани обучающим инструментом для учителя как в работе с этнокультурным компонентом, не отражённым в учебниках, так и навигатором в подборе и конструировании </w:t>
      </w:r>
      <w:proofErr w:type="spellStart"/>
      <w:r w:rsidR="00D12E11">
        <w:rPr>
          <w:sz w:val="28"/>
          <w:szCs w:val="28"/>
        </w:rPr>
        <w:t>компетентностно-ориентированных</w:t>
      </w:r>
      <w:proofErr w:type="spellEnd"/>
      <w:r w:rsidR="00D12E11">
        <w:rPr>
          <w:sz w:val="28"/>
          <w:szCs w:val="28"/>
        </w:rPr>
        <w:t xml:space="preserve"> заданий</w:t>
      </w:r>
      <w:r w:rsidR="004D1EC9">
        <w:rPr>
          <w:sz w:val="28"/>
          <w:szCs w:val="28"/>
        </w:rPr>
        <w:t xml:space="preserve"> </w:t>
      </w:r>
      <w:r w:rsidR="00D12E11">
        <w:rPr>
          <w:sz w:val="28"/>
          <w:szCs w:val="28"/>
        </w:rPr>
        <w:t xml:space="preserve"> для формирования </w:t>
      </w:r>
      <w:proofErr w:type="spellStart"/>
      <w:r w:rsidR="00D12E11">
        <w:rPr>
          <w:sz w:val="28"/>
          <w:szCs w:val="28"/>
        </w:rPr>
        <w:t>метапредметных</w:t>
      </w:r>
      <w:proofErr w:type="spellEnd"/>
      <w:r w:rsidR="00D12E11">
        <w:rPr>
          <w:sz w:val="28"/>
          <w:szCs w:val="28"/>
        </w:rPr>
        <w:t xml:space="preserve"> и предметных компетенций.</w:t>
      </w:r>
      <w:r w:rsidR="002D142C">
        <w:rPr>
          <w:sz w:val="28"/>
          <w:szCs w:val="28"/>
        </w:rPr>
        <w:t xml:space="preserve"> Данная работа в объёме 150 страниц подготовлена к публикации и сдана в печать, т.е. методический продукт является сре</w:t>
      </w:r>
      <w:r w:rsidR="006C1188">
        <w:rPr>
          <w:sz w:val="28"/>
          <w:szCs w:val="28"/>
        </w:rPr>
        <w:t>д</w:t>
      </w:r>
      <w:r w:rsidR="002D142C">
        <w:rPr>
          <w:sz w:val="28"/>
          <w:szCs w:val="28"/>
        </w:rPr>
        <w:t>ством мониторинга роста  пр</w:t>
      </w:r>
      <w:r w:rsidR="006C1188">
        <w:rPr>
          <w:sz w:val="28"/>
          <w:szCs w:val="28"/>
        </w:rPr>
        <w:t>о</w:t>
      </w:r>
      <w:r w:rsidR="002D142C">
        <w:rPr>
          <w:sz w:val="28"/>
          <w:szCs w:val="28"/>
        </w:rPr>
        <w:t>фессиональной культуры педагога и готовности работать в условиях внедрения новых стандартов.</w:t>
      </w:r>
    </w:p>
    <w:p w:rsidR="00612D9D" w:rsidRDefault="004029AD" w:rsidP="00402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3CCD">
        <w:rPr>
          <w:sz w:val="28"/>
          <w:szCs w:val="28"/>
        </w:rPr>
        <w:t xml:space="preserve">Вторым </w:t>
      </w:r>
      <w:r>
        <w:rPr>
          <w:sz w:val="28"/>
          <w:szCs w:val="28"/>
        </w:rPr>
        <w:t xml:space="preserve"> направлением в деятельности методиста стало организационно-методическое сопровождение городского методического объединения учителей – победителей приорите</w:t>
      </w:r>
      <w:r w:rsidR="006C1188">
        <w:rPr>
          <w:sz w:val="28"/>
          <w:szCs w:val="28"/>
        </w:rPr>
        <w:t>т</w:t>
      </w:r>
      <w:r>
        <w:rPr>
          <w:sz w:val="28"/>
          <w:szCs w:val="28"/>
        </w:rPr>
        <w:t xml:space="preserve">ного национального проекта «Образование», основной задачей которого является диссеминация передового педагогического опыта. </w:t>
      </w:r>
      <w:r w:rsidR="006C1188">
        <w:rPr>
          <w:sz w:val="28"/>
          <w:szCs w:val="28"/>
        </w:rPr>
        <w:t>Работа ГМО была организована в новом формате – мастер –</w:t>
      </w:r>
      <w:r w:rsidR="00B261EC">
        <w:rPr>
          <w:sz w:val="28"/>
          <w:szCs w:val="28"/>
        </w:rPr>
        <w:t xml:space="preserve"> </w:t>
      </w:r>
      <w:r w:rsidR="006C1188">
        <w:rPr>
          <w:sz w:val="28"/>
          <w:szCs w:val="28"/>
        </w:rPr>
        <w:t xml:space="preserve">классов и предполагала рассмотрение педагогической лаборатории учителя с демонстрацией серии уроков. </w:t>
      </w:r>
      <w:proofErr w:type="gramStart"/>
      <w:r w:rsidR="006C1188" w:rsidRPr="00942E59">
        <w:rPr>
          <w:sz w:val="28"/>
          <w:szCs w:val="28"/>
        </w:rPr>
        <w:t xml:space="preserve">Так, учителя русского языка и заместители директоров, курирующие гуманитарное образование, ознакомились с содержанием и направлениями работы школьного методического объединения гимназии №52 Приволжского района, гимназии </w:t>
      </w:r>
      <w:r w:rsidR="006C1188" w:rsidRPr="00942E59">
        <w:rPr>
          <w:sz w:val="28"/>
          <w:szCs w:val="28"/>
        </w:rPr>
        <w:lastRenderedPageBreak/>
        <w:t>№50 Кировского района, гимназии №40 Приволжского района; участвовали в практических занятиях по освоению новых технологий в лицее – интернате №7 Ново-Савиновского района,</w:t>
      </w:r>
      <w:r w:rsidR="00210F9B" w:rsidRPr="00942E59">
        <w:rPr>
          <w:sz w:val="28"/>
          <w:szCs w:val="28"/>
        </w:rPr>
        <w:t xml:space="preserve"> предметных техник в </w:t>
      </w:r>
      <w:r w:rsidR="006C1188" w:rsidRPr="00942E59">
        <w:rPr>
          <w:sz w:val="28"/>
          <w:szCs w:val="28"/>
        </w:rPr>
        <w:t xml:space="preserve"> </w:t>
      </w:r>
      <w:r w:rsidR="00B261EC" w:rsidRPr="00942E59">
        <w:rPr>
          <w:sz w:val="28"/>
          <w:szCs w:val="28"/>
        </w:rPr>
        <w:t>СОШ №137 Кировского района</w:t>
      </w:r>
      <w:r w:rsidR="00210F9B">
        <w:rPr>
          <w:sz w:val="28"/>
          <w:szCs w:val="28"/>
        </w:rPr>
        <w:t>.</w:t>
      </w:r>
      <w:proofErr w:type="gramEnd"/>
      <w:r w:rsidR="00210F9B">
        <w:rPr>
          <w:sz w:val="28"/>
          <w:szCs w:val="28"/>
        </w:rPr>
        <w:t xml:space="preserve"> Следует отметить, что на заседаниях ГМО прис</w:t>
      </w:r>
      <w:r w:rsidR="00103CCD">
        <w:rPr>
          <w:sz w:val="28"/>
          <w:szCs w:val="28"/>
        </w:rPr>
        <w:t>утствовали как руководители РМО</w:t>
      </w:r>
      <w:r w:rsidR="00210F9B">
        <w:rPr>
          <w:sz w:val="28"/>
          <w:szCs w:val="28"/>
        </w:rPr>
        <w:t>,</w:t>
      </w:r>
      <w:r w:rsidR="00103CCD">
        <w:rPr>
          <w:sz w:val="28"/>
          <w:szCs w:val="28"/>
        </w:rPr>
        <w:t xml:space="preserve"> </w:t>
      </w:r>
      <w:r w:rsidR="00210F9B">
        <w:rPr>
          <w:sz w:val="28"/>
          <w:szCs w:val="28"/>
        </w:rPr>
        <w:t xml:space="preserve">так </w:t>
      </w:r>
      <w:r w:rsidR="00975582">
        <w:rPr>
          <w:sz w:val="28"/>
          <w:szCs w:val="28"/>
        </w:rPr>
        <w:t>и заместители директоров гуманитарных гимназий, с которыми  проводились обучающие тренинги по дифференцированному анализу урока в зависимости от целевой установки мастер-класса.</w:t>
      </w:r>
    </w:p>
    <w:p w:rsidR="0003086A" w:rsidRDefault="00612D9D" w:rsidP="00402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5582">
        <w:rPr>
          <w:sz w:val="28"/>
          <w:szCs w:val="28"/>
        </w:rPr>
        <w:t xml:space="preserve"> Так, на мастер –</w:t>
      </w:r>
      <w:r w:rsidR="00103CCD">
        <w:rPr>
          <w:sz w:val="28"/>
          <w:szCs w:val="28"/>
        </w:rPr>
        <w:t xml:space="preserve"> </w:t>
      </w:r>
      <w:r w:rsidR="00975582">
        <w:rPr>
          <w:sz w:val="28"/>
          <w:szCs w:val="28"/>
        </w:rPr>
        <w:t xml:space="preserve">классе </w:t>
      </w:r>
      <w:proofErr w:type="spellStart"/>
      <w:r w:rsidR="00975582">
        <w:rPr>
          <w:sz w:val="28"/>
          <w:szCs w:val="28"/>
        </w:rPr>
        <w:t>Г.М.Халфиевой</w:t>
      </w:r>
      <w:proofErr w:type="spellEnd"/>
      <w:r w:rsidR="00975582">
        <w:rPr>
          <w:sz w:val="28"/>
          <w:szCs w:val="28"/>
        </w:rPr>
        <w:t xml:space="preserve">  </w:t>
      </w:r>
      <w:r w:rsidR="00103CCD">
        <w:rPr>
          <w:sz w:val="28"/>
          <w:szCs w:val="28"/>
        </w:rPr>
        <w:t>«Современный урок литературы» ((</w:t>
      </w:r>
      <w:r w:rsidR="00975582">
        <w:rPr>
          <w:sz w:val="28"/>
          <w:szCs w:val="28"/>
        </w:rPr>
        <w:t>по творчеству Ф.М.Достоевского) во время круглого стола в форме групповой работы были отработаны такие виды анализа урока,</w:t>
      </w:r>
      <w:r w:rsidR="00103CCD">
        <w:rPr>
          <w:sz w:val="28"/>
          <w:szCs w:val="28"/>
        </w:rPr>
        <w:t xml:space="preserve"> </w:t>
      </w:r>
      <w:r w:rsidR="00975582">
        <w:rPr>
          <w:sz w:val="28"/>
          <w:szCs w:val="28"/>
        </w:rPr>
        <w:t>как: психологический, литературоведческий,</w:t>
      </w:r>
      <w:r w:rsidR="003E57D7">
        <w:rPr>
          <w:sz w:val="28"/>
          <w:szCs w:val="28"/>
        </w:rPr>
        <w:t xml:space="preserve"> </w:t>
      </w:r>
      <w:r w:rsidR="00975582">
        <w:rPr>
          <w:sz w:val="28"/>
          <w:szCs w:val="28"/>
        </w:rPr>
        <w:t>методический, технологический</w:t>
      </w:r>
      <w:proofErr w:type="gramStart"/>
      <w:r w:rsidR="00210F9B">
        <w:rPr>
          <w:sz w:val="28"/>
          <w:szCs w:val="28"/>
        </w:rPr>
        <w:t xml:space="preserve"> </w:t>
      </w:r>
      <w:r w:rsidR="00975582">
        <w:rPr>
          <w:sz w:val="28"/>
          <w:szCs w:val="28"/>
        </w:rPr>
        <w:t>.</w:t>
      </w:r>
      <w:proofErr w:type="gramEnd"/>
      <w:r w:rsidR="00975582">
        <w:rPr>
          <w:sz w:val="28"/>
          <w:szCs w:val="28"/>
        </w:rPr>
        <w:t xml:space="preserve"> Метод наблюдения позволил определить зону затруднений руководителей ОУ: подмена анализа публицистическим выступлением или констатацией увиденного. </w:t>
      </w:r>
      <w:proofErr w:type="gramStart"/>
      <w:r w:rsidR="00975582">
        <w:rPr>
          <w:sz w:val="28"/>
          <w:szCs w:val="28"/>
        </w:rPr>
        <w:t>Отмечается отсутствие современной терминологии, незнание специфики предметной области</w:t>
      </w:r>
      <w:r w:rsidR="003E57D7">
        <w:rPr>
          <w:sz w:val="28"/>
          <w:szCs w:val="28"/>
        </w:rPr>
        <w:t>, поэтому в последующем  были использованы методы показательного  изложения  с целью корректировки уровня професс</w:t>
      </w:r>
      <w:r>
        <w:rPr>
          <w:sz w:val="28"/>
          <w:szCs w:val="28"/>
        </w:rPr>
        <w:t xml:space="preserve">иональной культуры управленцев </w:t>
      </w:r>
      <w:r w:rsidR="003E57D7">
        <w:rPr>
          <w:sz w:val="28"/>
          <w:szCs w:val="28"/>
        </w:rPr>
        <w:t xml:space="preserve">(методику литературоведческого анализа продемонстрировала  </w:t>
      </w:r>
      <w:proofErr w:type="spellStart"/>
      <w:r w:rsidR="003E57D7">
        <w:rPr>
          <w:sz w:val="28"/>
          <w:szCs w:val="28"/>
        </w:rPr>
        <w:t>Штырлина</w:t>
      </w:r>
      <w:proofErr w:type="spellEnd"/>
      <w:r w:rsidR="003E57D7">
        <w:rPr>
          <w:sz w:val="28"/>
          <w:szCs w:val="28"/>
        </w:rPr>
        <w:t xml:space="preserve"> Е.А., к.ф.н., учитель</w:t>
      </w:r>
      <w:r>
        <w:rPr>
          <w:sz w:val="28"/>
          <w:szCs w:val="28"/>
        </w:rPr>
        <w:t xml:space="preserve"> </w:t>
      </w:r>
      <w:r w:rsidR="003E57D7">
        <w:rPr>
          <w:sz w:val="28"/>
          <w:szCs w:val="28"/>
        </w:rPr>
        <w:t xml:space="preserve">гимназии №93 Советского района, пример технологического анализа показала </w:t>
      </w:r>
      <w:proofErr w:type="spellStart"/>
      <w:r w:rsidR="003E57D7">
        <w:rPr>
          <w:sz w:val="28"/>
          <w:szCs w:val="28"/>
        </w:rPr>
        <w:t>Еремеева</w:t>
      </w:r>
      <w:proofErr w:type="spellEnd"/>
      <w:r w:rsidR="003E57D7">
        <w:rPr>
          <w:sz w:val="28"/>
          <w:szCs w:val="28"/>
        </w:rPr>
        <w:t xml:space="preserve"> Е.А., учитель русского языка лицея №110 Советского района, победитель ПНПО.2010,2012, аспекты дидактического анализа урока вычленила</w:t>
      </w:r>
      <w:proofErr w:type="gramEnd"/>
      <w:r w:rsidR="003E57D7">
        <w:rPr>
          <w:sz w:val="28"/>
          <w:szCs w:val="28"/>
        </w:rPr>
        <w:t xml:space="preserve"> </w:t>
      </w:r>
      <w:proofErr w:type="gramStart"/>
      <w:r w:rsidR="003E57D7">
        <w:rPr>
          <w:sz w:val="28"/>
          <w:szCs w:val="28"/>
        </w:rPr>
        <w:t>Сомова Л.В., заведующая ИМО ГМЦ Советского района г. Казани</w:t>
      </w:r>
      <w:r>
        <w:rPr>
          <w:sz w:val="28"/>
          <w:szCs w:val="28"/>
        </w:rPr>
        <w:t>.).</w:t>
      </w:r>
      <w:proofErr w:type="gramEnd"/>
    </w:p>
    <w:p w:rsidR="00612D9D" w:rsidRDefault="00612D9D" w:rsidP="00402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3C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Мастер-класс победителя республиканского конкурса «Учитель года» </w:t>
      </w:r>
      <w:proofErr w:type="spellStart"/>
      <w:r>
        <w:rPr>
          <w:sz w:val="28"/>
          <w:szCs w:val="28"/>
        </w:rPr>
        <w:t>Токранова</w:t>
      </w:r>
      <w:proofErr w:type="spellEnd"/>
      <w:r>
        <w:rPr>
          <w:sz w:val="28"/>
          <w:szCs w:val="28"/>
        </w:rPr>
        <w:t xml:space="preserve"> Н.В. «Уроки классической поэзии» (СОШ №111 Советского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Казани) стал семинаром-практикумом по современным подходам к презентации методической системы учителя, продемонстрировал эффективные техники анализа художественного текста.</w:t>
      </w:r>
      <w:r w:rsidR="00942E5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представил мониторинговую систему в области формирования ценностных установок учащихся.</w:t>
      </w:r>
    </w:p>
    <w:p w:rsidR="00942E59" w:rsidRDefault="00942E59" w:rsidP="00402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3C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Управление качеством образования напрямую связано с владением педагогическим коллективом приёмами формирования устойчивой мотивации к учебной деятельности. </w:t>
      </w:r>
      <w:proofErr w:type="gramStart"/>
      <w:r>
        <w:rPr>
          <w:sz w:val="28"/>
          <w:szCs w:val="28"/>
        </w:rPr>
        <w:t>Обучение качеству преподавания ряда коллективов ОУ г. Казани по сингапурскому проекту   позволило ув</w:t>
      </w:r>
      <w:r w:rsidR="00E8694E">
        <w:rPr>
          <w:sz w:val="28"/>
          <w:szCs w:val="28"/>
        </w:rPr>
        <w:t>и</w:t>
      </w:r>
      <w:r>
        <w:rPr>
          <w:sz w:val="28"/>
          <w:szCs w:val="28"/>
        </w:rPr>
        <w:t xml:space="preserve">деть демонстрацию данного опыта на мастер-классе Ахматовой Т.В., заместителя директора лицея – интерната №7 Ново-Савиновского района, учителя </w:t>
      </w:r>
      <w:r>
        <w:rPr>
          <w:sz w:val="28"/>
          <w:szCs w:val="28"/>
        </w:rPr>
        <w:lastRenderedPageBreak/>
        <w:t xml:space="preserve">русского языка, победителя ПНПО- 2012 </w:t>
      </w:r>
      <w:r w:rsidR="00E8694E">
        <w:rPr>
          <w:sz w:val="28"/>
          <w:szCs w:val="28"/>
        </w:rPr>
        <w:t xml:space="preserve"> Были показаны урок литературы (И.С.Тургенев Отцы и дети») и урок русского языка (Официально – деловой стиль в русском языке), а также проведён практикум для педагогов</w:t>
      </w:r>
      <w:proofErr w:type="gramEnd"/>
      <w:r w:rsidR="00E8694E">
        <w:rPr>
          <w:sz w:val="28"/>
          <w:szCs w:val="28"/>
        </w:rPr>
        <w:t xml:space="preserve"> по отработке приёмов данной </w:t>
      </w:r>
      <w:r w:rsidR="00103CCD">
        <w:rPr>
          <w:sz w:val="28"/>
          <w:szCs w:val="28"/>
        </w:rPr>
        <w:t>т</w:t>
      </w:r>
      <w:r w:rsidR="00E8694E">
        <w:rPr>
          <w:sz w:val="28"/>
          <w:szCs w:val="28"/>
        </w:rPr>
        <w:t xml:space="preserve">ехнологии. </w:t>
      </w:r>
    </w:p>
    <w:p w:rsidR="00E8694E" w:rsidRDefault="00E8694E" w:rsidP="00E85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Материалы всех мастер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лассов с конспектами уроков и методическим инструментарием размещены на казанском образовательном портале и данный формат проведения заседаний ГМО вызвал большой интерес как у методистов ИМО ГМЦ, так и учителей и руководителей ОУ, позволил активизировать работу педагогических коллективов.</w:t>
      </w:r>
    </w:p>
    <w:p w:rsidR="001D1B9D" w:rsidRDefault="001D1B9D" w:rsidP="001D1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Следует отметить и такой вид работы с управленческими кадрами, курирующими гуманитарный блок предметов, как деятельность стажёрских площадок по реализации инновационных проектов. В этом учебном году состоялось знакомство с педагогической лабораторией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гимназии №8 Советского района </w:t>
      </w:r>
      <w:proofErr w:type="spellStart"/>
      <w:r>
        <w:rPr>
          <w:sz w:val="28"/>
          <w:szCs w:val="28"/>
        </w:rPr>
        <w:t>Гирфанутдиновой</w:t>
      </w:r>
      <w:proofErr w:type="spellEnd"/>
      <w:r>
        <w:rPr>
          <w:sz w:val="28"/>
          <w:szCs w:val="28"/>
        </w:rPr>
        <w:t xml:space="preserve"> Н.М., где наглядно через деятельность гуманитарной кафедры были показаны логические шаги реализации инновационного проекта, связанного с интеграцией предметов гуманитарного цикла. Технология интегральной </w:t>
      </w:r>
      <w:proofErr w:type="spellStart"/>
      <w:r>
        <w:rPr>
          <w:sz w:val="28"/>
          <w:szCs w:val="28"/>
        </w:rPr>
        <w:t>диалогики</w:t>
      </w:r>
      <w:proofErr w:type="spellEnd"/>
      <w:r>
        <w:rPr>
          <w:sz w:val="28"/>
          <w:szCs w:val="28"/>
        </w:rPr>
        <w:t xml:space="preserve"> была рассмотрена на теоретическом и прикладном </w:t>
      </w:r>
      <w:proofErr w:type="gramStart"/>
      <w:r>
        <w:rPr>
          <w:sz w:val="28"/>
          <w:szCs w:val="28"/>
        </w:rPr>
        <w:t>уровнях</w:t>
      </w:r>
      <w:proofErr w:type="gramEnd"/>
      <w:r>
        <w:rPr>
          <w:sz w:val="28"/>
          <w:szCs w:val="28"/>
        </w:rPr>
        <w:t>, а приёмы ей реализации предстали как в мастер-классе Ганиной Л.С. «Анализ поэтического текста», так и в выступлении молодого учителя</w:t>
      </w:r>
      <w:r w:rsidR="00AC72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51AE" w:rsidRPr="00AC72D9">
        <w:rPr>
          <w:rFonts w:ascii="Times New Roman" w:hAnsi="Times New Roman" w:cs="Times New Roman"/>
          <w:sz w:val="28"/>
          <w:szCs w:val="28"/>
        </w:rPr>
        <w:t>Мастер-классы были интересны тем, что показали возможность работы в педагогическом диалоге как молодых учителей, так и мэтров педагогического труда. Практическая часть прошла в формате открытых уроков, на которых были реализованы 3 уровня интеграции.</w:t>
      </w:r>
    </w:p>
    <w:p w:rsidR="00AC72D9" w:rsidRPr="00AC72D9" w:rsidRDefault="00AC72D9" w:rsidP="00AC7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ОУ г. Казани предстоит в 2015 году перейти на стандарты 2 поколения, определённый интерес вызвал инновационный проект гимназии №50 Кировского района, связанный с системой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педагогтческого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коллектива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учащихся.</w:t>
      </w:r>
    </w:p>
    <w:p w:rsidR="00984B53" w:rsidRPr="00984B53" w:rsidRDefault="00AC72D9" w:rsidP="00AC7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84B53" w:rsidRPr="0098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базе гимназии №50 Кировского района прошёл семинар-практикум по формированию </w:t>
      </w:r>
      <w:proofErr w:type="spellStart"/>
      <w:r w:rsidR="00984B53" w:rsidRPr="0098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культуроведческих</w:t>
      </w:r>
      <w:proofErr w:type="spellEnd"/>
      <w:r w:rsidR="00984B53" w:rsidRPr="0098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педагогов и учащихся, на котором присутствовали заместители директоров инновационных ОУ, руководители РМО учителей русского языка, методисты ИМО ГМЦ.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B53" w:rsidRPr="0098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Управленческая команда гимназии презентовала реализацию инновационного проекта в системе урочной и внеурочной деятельности на основе </w:t>
      </w:r>
      <w:proofErr w:type="spellStart"/>
      <w:r w:rsidR="00984B53" w:rsidRPr="0098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984B53" w:rsidRPr="0098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B53" w:rsidRPr="0098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семинаре были подняты вопросы информационной культуры педагогов, роли театра в формировании </w:t>
      </w:r>
      <w:proofErr w:type="spellStart"/>
      <w:r w:rsidR="00984B53" w:rsidRPr="0098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кросскультурной</w:t>
      </w:r>
      <w:proofErr w:type="spellEnd"/>
      <w:r w:rsidR="00984B53" w:rsidRPr="0098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учащихся. Уроки, показанные учителями, </w:t>
      </w:r>
      <w:r w:rsidR="00984B53" w:rsidRPr="00984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продемонстрировали работу учащихся с понятийным блоком программного материала, позволили определить уровень компетентности учащихся</w:t>
      </w:r>
    </w:p>
    <w:p w:rsidR="00AC72D9" w:rsidRDefault="00AC72D9" w:rsidP="00AC7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45BA" w:rsidRPr="00AC72D9">
        <w:rPr>
          <w:rFonts w:ascii="Times New Roman" w:hAnsi="Times New Roman" w:cs="Times New Roman"/>
          <w:sz w:val="28"/>
          <w:szCs w:val="28"/>
        </w:rPr>
        <w:t xml:space="preserve">Современная гимназия. Какой она должна быть? Один из вариантов ответа был предложен педагогической командой гимназии № 40 Приволжского района </w:t>
      </w:r>
      <w:proofErr w:type="gramStart"/>
      <w:r w:rsidR="00F545BA" w:rsidRPr="00AC72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45BA" w:rsidRPr="00AC72D9">
        <w:rPr>
          <w:rFonts w:ascii="Times New Roman" w:hAnsi="Times New Roman" w:cs="Times New Roman"/>
          <w:sz w:val="28"/>
          <w:szCs w:val="28"/>
        </w:rPr>
        <w:t xml:space="preserve">. Казани, которой руководит к.п.н. </w:t>
      </w:r>
      <w:proofErr w:type="spellStart"/>
      <w:r w:rsidR="00F545BA" w:rsidRPr="00AC72D9">
        <w:rPr>
          <w:rFonts w:ascii="Times New Roman" w:hAnsi="Times New Roman" w:cs="Times New Roman"/>
          <w:sz w:val="28"/>
          <w:szCs w:val="28"/>
        </w:rPr>
        <w:t>А.Г.Дериновская</w:t>
      </w:r>
      <w:proofErr w:type="spellEnd"/>
      <w:r w:rsidR="00F545BA" w:rsidRPr="00AC7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B53" w:rsidRPr="00AC72D9" w:rsidRDefault="00F545BA" w:rsidP="00AC7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D9">
        <w:rPr>
          <w:rFonts w:ascii="Times New Roman" w:hAnsi="Times New Roman" w:cs="Times New Roman"/>
          <w:sz w:val="28"/>
          <w:szCs w:val="28"/>
        </w:rPr>
        <w:t>1 марта 2013 года руководители инновационных ОУ г</w:t>
      </w:r>
      <w:proofErr w:type="gramStart"/>
      <w:r w:rsidRPr="00AC72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C72D9">
        <w:rPr>
          <w:rFonts w:ascii="Times New Roman" w:hAnsi="Times New Roman" w:cs="Times New Roman"/>
          <w:sz w:val="28"/>
          <w:szCs w:val="28"/>
        </w:rPr>
        <w:t>азани обучались управленческой технологии реализации содержания гимназического образования.</w:t>
      </w:r>
      <w:r w:rsidR="00AC72D9">
        <w:rPr>
          <w:rFonts w:ascii="Times New Roman" w:hAnsi="Times New Roman" w:cs="Times New Roman"/>
          <w:sz w:val="28"/>
          <w:szCs w:val="28"/>
        </w:rPr>
        <w:t xml:space="preserve"> </w:t>
      </w:r>
      <w:r w:rsidRPr="00AC72D9">
        <w:rPr>
          <w:rFonts w:ascii="Times New Roman" w:hAnsi="Times New Roman" w:cs="Times New Roman"/>
          <w:sz w:val="28"/>
          <w:szCs w:val="28"/>
        </w:rPr>
        <w:t xml:space="preserve">Освоение понятий "научная картина мира", "художественная и языковая картина мира", моделирование </w:t>
      </w:r>
      <w:proofErr w:type="spellStart"/>
      <w:r w:rsidRPr="00AC72D9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AC72D9">
        <w:rPr>
          <w:rFonts w:ascii="Times New Roman" w:hAnsi="Times New Roman" w:cs="Times New Roman"/>
          <w:sz w:val="28"/>
          <w:szCs w:val="28"/>
        </w:rPr>
        <w:t xml:space="preserve"> заданий по филологическим дисциплинам - всё это входило в программу работы </w:t>
      </w:r>
      <w:proofErr w:type="spellStart"/>
      <w:r w:rsidRPr="00AC72D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AC72D9">
        <w:rPr>
          <w:rFonts w:ascii="Times New Roman" w:hAnsi="Times New Roman" w:cs="Times New Roman"/>
          <w:sz w:val="28"/>
          <w:szCs w:val="28"/>
        </w:rPr>
        <w:t xml:space="preserve"> площадки. Мастер </w:t>
      </w:r>
      <w:proofErr w:type="gramStart"/>
      <w:r w:rsidRPr="00AC72D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C72D9">
        <w:rPr>
          <w:rFonts w:ascii="Times New Roman" w:hAnsi="Times New Roman" w:cs="Times New Roman"/>
          <w:sz w:val="28"/>
          <w:szCs w:val="28"/>
        </w:rPr>
        <w:t xml:space="preserve">лассы, проведённые управленческой командой гимназии №40 ( </w:t>
      </w:r>
      <w:proofErr w:type="spellStart"/>
      <w:r w:rsidRPr="00AC72D9">
        <w:rPr>
          <w:rFonts w:ascii="Times New Roman" w:hAnsi="Times New Roman" w:cs="Times New Roman"/>
          <w:sz w:val="28"/>
          <w:szCs w:val="28"/>
        </w:rPr>
        <w:t>А.Г.Дериновская</w:t>
      </w:r>
      <w:proofErr w:type="spellEnd"/>
      <w:r w:rsidRPr="00AC72D9">
        <w:rPr>
          <w:rFonts w:ascii="Times New Roman" w:hAnsi="Times New Roman" w:cs="Times New Roman"/>
          <w:sz w:val="28"/>
          <w:szCs w:val="28"/>
        </w:rPr>
        <w:t>, Ю.Г.Морозова, Малягина Н.Д.), а также Т.Е.Чижевской,</w:t>
      </w:r>
      <w:r w:rsidR="00AC72D9">
        <w:rPr>
          <w:rFonts w:ascii="Times New Roman" w:hAnsi="Times New Roman" w:cs="Times New Roman"/>
          <w:sz w:val="28"/>
          <w:szCs w:val="28"/>
        </w:rPr>
        <w:t xml:space="preserve"> руководителем МАН "Логос", победителем </w:t>
      </w:r>
      <w:proofErr w:type="spellStart"/>
      <w:r w:rsidR="00AC72D9">
        <w:rPr>
          <w:rFonts w:ascii="Times New Roman" w:hAnsi="Times New Roman" w:cs="Times New Roman"/>
          <w:sz w:val="28"/>
          <w:szCs w:val="28"/>
        </w:rPr>
        <w:t>ПНПО,</w:t>
      </w:r>
      <w:r w:rsidRPr="00AC72D9">
        <w:rPr>
          <w:rFonts w:ascii="Times New Roman" w:hAnsi="Times New Roman" w:cs="Times New Roman"/>
          <w:sz w:val="28"/>
          <w:szCs w:val="28"/>
        </w:rPr>
        <w:t>Т.В.Барсуковой</w:t>
      </w:r>
      <w:proofErr w:type="spellEnd"/>
      <w:r w:rsidRPr="00AC72D9">
        <w:rPr>
          <w:rFonts w:ascii="Times New Roman" w:hAnsi="Times New Roman" w:cs="Times New Roman"/>
          <w:sz w:val="28"/>
          <w:szCs w:val="28"/>
        </w:rPr>
        <w:t>,</w:t>
      </w:r>
      <w:r w:rsidR="00AC72D9">
        <w:rPr>
          <w:rFonts w:ascii="Times New Roman" w:hAnsi="Times New Roman" w:cs="Times New Roman"/>
          <w:sz w:val="28"/>
          <w:szCs w:val="28"/>
        </w:rPr>
        <w:t xml:space="preserve"> </w:t>
      </w:r>
      <w:r w:rsidRPr="00AC72D9">
        <w:rPr>
          <w:rFonts w:ascii="Times New Roman" w:hAnsi="Times New Roman" w:cs="Times New Roman"/>
          <w:sz w:val="28"/>
          <w:szCs w:val="28"/>
        </w:rPr>
        <w:t>руководителем кафедры филологии, продемонстрировали гимназическое образовательное пространство как ресурс развития индивидуальных потребностей школьников, интеграцию методических приёмов формирования научной картины мира в гуманитарном образовании.</w:t>
      </w:r>
    </w:p>
    <w:p w:rsidR="00E8694E" w:rsidRPr="00AC72D9" w:rsidRDefault="00103CCD" w:rsidP="00AC7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72D9">
        <w:rPr>
          <w:rFonts w:ascii="Times New Roman" w:hAnsi="Times New Roman" w:cs="Times New Roman"/>
          <w:sz w:val="28"/>
          <w:szCs w:val="28"/>
        </w:rPr>
        <w:t>Трет</w:t>
      </w:r>
      <w:r w:rsidR="001D1B9D" w:rsidRPr="00AC72D9">
        <w:rPr>
          <w:rFonts w:ascii="Times New Roman" w:hAnsi="Times New Roman" w:cs="Times New Roman"/>
          <w:sz w:val="28"/>
          <w:szCs w:val="28"/>
        </w:rPr>
        <w:t>ь</w:t>
      </w:r>
      <w:r w:rsidRPr="00AC72D9">
        <w:rPr>
          <w:rFonts w:ascii="Times New Roman" w:hAnsi="Times New Roman" w:cs="Times New Roman"/>
          <w:sz w:val="28"/>
          <w:szCs w:val="28"/>
        </w:rPr>
        <w:t>им</w:t>
      </w:r>
      <w:r w:rsidR="00E8694E" w:rsidRPr="00AC72D9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AC72D9">
        <w:rPr>
          <w:rFonts w:ascii="Times New Roman" w:hAnsi="Times New Roman" w:cs="Times New Roman"/>
          <w:sz w:val="28"/>
          <w:szCs w:val="28"/>
        </w:rPr>
        <w:t>м</w:t>
      </w:r>
      <w:r w:rsidR="00E8694E" w:rsidRPr="00AC72D9">
        <w:rPr>
          <w:rFonts w:ascii="Times New Roman" w:hAnsi="Times New Roman" w:cs="Times New Roman"/>
          <w:sz w:val="28"/>
          <w:szCs w:val="28"/>
        </w:rPr>
        <w:t xml:space="preserve"> в деятельности методиста </w:t>
      </w:r>
      <w:r w:rsidRPr="00AC72D9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E8694E" w:rsidRPr="00AC72D9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реализации Национальной программы поддержки и развития чтения  в образовательном пространстве </w:t>
      </w:r>
      <w:proofErr w:type="gramStart"/>
      <w:r w:rsidR="00E8694E" w:rsidRPr="00AC72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8694E" w:rsidRPr="00AC72D9">
        <w:rPr>
          <w:rFonts w:ascii="Times New Roman" w:hAnsi="Times New Roman" w:cs="Times New Roman"/>
          <w:sz w:val="28"/>
          <w:szCs w:val="28"/>
        </w:rPr>
        <w:t xml:space="preserve">. Казани. Данная работа проводится в течение 3 лет в формате </w:t>
      </w:r>
      <w:proofErr w:type="spellStart"/>
      <w:r w:rsidR="00E8694E" w:rsidRPr="00AC72D9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="00E8694E" w:rsidRPr="00AC72D9">
        <w:rPr>
          <w:rFonts w:ascii="Times New Roman" w:hAnsi="Times New Roman" w:cs="Times New Roman"/>
          <w:sz w:val="28"/>
          <w:szCs w:val="28"/>
        </w:rPr>
        <w:t xml:space="preserve"> площадок, в составе которых коллективы ряда ОУ (учителя русского, татарского языков, библиотекари)</w:t>
      </w:r>
      <w:r w:rsidR="00DE6335" w:rsidRPr="00AC72D9">
        <w:rPr>
          <w:rFonts w:ascii="Times New Roman" w:hAnsi="Times New Roman" w:cs="Times New Roman"/>
          <w:sz w:val="28"/>
          <w:szCs w:val="28"/>
        </w:rPr>
        <w:t>.</w:t>
      </w:r>
    </w:p>
    <w:p w:rsidR="00E85A1C" w:rsidRPr="00350E96" w:rsidRDefault="00DE6335" w:rsidP="00AC7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D9">
        <w:rPr>
          <w:rFonts w:ascii="Times New Roman" w:hAnsi="Times New Roman" w:cs="Times New Roman"/>
          <w:sz w:val="28"/>
          <w:szCs w:val="28"/>
        </w:rPr>
        <w:t xml:space="preserve"> </w:t>
      </w:r>
      <w:r w:rsidR="00103CCD" w:rsidRPr="00AC72D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C72D9">
        <w:rPr>
          <w:rFonts w:ascii="Times New Roman" w:hAnsi="Times New Roman" w:cs="Times New Roman"/>
          <w:sz w:val="28"/>
          <w:szCs w:val="28"/>
        </w:rPr>
        <w:t xml:space="preserve">Задачи, поставленные на этот учебный года, были связаны с освоением характеристик читательской грамотности  участниками </w:t>
      </w:r>
      <w:proofErr w:type="spellStart"/>
      <w:r w:rsidRPr="00AC72D9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AC72D9">
        <w:rPr>
          <w:rFonts w:ascii="Times New Roman" w:hAnsi="Times New Roman" w:cs="Times New Roman"/>
          <w:sz w:val="28"/>
          <w:szCs w:val="28"/>
        </w:rPr>
        <w:t xml:space="preserve"> площадок, типологией и  форматами текстов</w:t>
      </w:r>
      <w:r w:rsidR="00E85A1C" w:rsidRPr="00AC72D9">
        <w:rPr>
          <w:rFonts w:ascii="Times New Roman" w:hAnsi="Times New Roman" w:cs="Times New Roman"/>
          <w:sz w:val="28"/>
          <w:szCs w:val="28"/>
        </w:rPr>
        <w:t>,</w:t>
      </w:r>
      <w:r w:rsidRPr="00AC72D9">
        <w:rPr>
          <w:rFonts w:ascii="Times New Roman" w:hAnsi="Times New Roman" w:cs="Times New Roman"/>
          <w:sz w:val="28"/>
          <w:szCs w:val="28"/>
        </w:rPr>
        <w:t xml:space="preserve"> </w:t>
      </w:r>
      <w:r w:rsidR="00103CCD" w:rsidRPr="00AC72D9">
        <w:rPr>
          <w:rFonts w:ascii="Times New Roman" w:hAnsi="Times New Roman" w:cs="Times New Roman"/>
          <w:sz w:val="28"/>
          <w:szCs w:val="28"/>
        </w:rPr>
        <w:t xml:space="preserve"> разработкой </w:t>
      </w:r>
      <w:r w:rsidR="00E85A1C" w:rsidRPr="00AC72D9">
        <w:rPr>
          <w:rFonts w:ascii="Times New Roman" w:hAnsi="Times New Roman" w:cs="Times New Roman"/>
          <w:sz w:val="28"/>
          <w:szCs w:val="28"/>
        </w:rPr>
        <w:t xml:space="preserve"> заданий по читательским умениям  и 7 у</w:t>
      </w:r>
      <w:r w:rsidR="00AC72D9">
        <w:rPr>
          <w:rFonts w:ascii="Times New Roman" w:hAnsi="Times New Roman" w:cs="Times New Roman"/>
          <w:sz w:val="28"/>
          <w:szCs w:val="28"/>
        </w:rPr>
        <w:t>ровням читательской грамотности, с анализом положительного опыта в данном направлении (</w:t>
      </w:r>
      <w:r w:rsidR="00940D5A" w:rsidRPr="00AC72D9">
        <w:rPr>
          <w:rFonts w:ascii="Times New Roman" w:hAnsi="Times New Roman" w:cs="Times New Roman"/>
          <w:sz w:val="28"/>
          <w:szCs w:val="28"/>
        </w:rPr>
        <w:t xml:space="preserve">опыт работы библиотекаря гимназии №50 Кировского района </w:t>
      </w:r>
      <w:proofErr w:type="spellStart"/>
      <w:r w:rsidR="00940D5A" w:rsidRPr="00AC72D9">
        <w:rPr>
          <w:rFonts w:ascii="Times New Roman" w:hAnsi="Times New Roman" w:cs="Times New Roman"/>
          <w:sz w:val="28"/>
          <w:szCs w:val="28"/>
        </w:rPr>
        <w:t>Мартеньяновой</w:t>
      </w:r>
      <w:proofErr w:type="spellEnd"/>
      <w:r w:rsidR="00940D5A" w:rsidRPr="00AC72D9">
        <w:rPr>
          <w:rFonts w:ascii="Times New Roman" w:hAnsi="Times New Roman" w:cs="Times New Roman"/>
          <w:sz w:val="28"/>
          <w:szCs w:val="28"/>
        </w:rPr>
        <w:t xml:space="preserve"> Светланы Андреевны по использованию информационных технологий для повышения читательского интереса школьников</w:t>
      </w:r>
      <w:r w:rsidR="00AC72D9">
        <w:rPr>
          <w:rFonts w:ascii="Times New Roman" w:hAnsi="Times New Roman" w:cs="Times New Roman"/>
          <w:sz w:val="28"/>
          <w:szCs w:val="28"/>
        </w:rPr>
        <w:t>)</w:t>
      </w:r>
      <w:r w:rsidR="00940D5A" w:rsidRPr="00AC72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0D5A" w:rsidRPr="00AC72D9">
        <w:rPr>
          <w:rFonts w:ascii="Times New Roman" w:hAnsi="Times New Roman" w:cs="Times New Roman"/>
          <w:sz w:val="28"/>
          <w:szCs w:val="28"/>
        </w:rPr>
        <w:t xml:space="preserve"> </w:t>
      </w:r>
      <w:r w:rsidR="00E85A1C" w:rsidRPr="00AC72D9">
        <w:rPr>
          <w:rFonts w:ascii="Times New Roman" w:hAnsi="Times New Roman" w:cs="Times New Roman"/>
          <w:sz w:val="28"/>
          <w:szCs w:val="28"/>
        </w:rPr>
        <w:t xml:space="preserve"> Данная работа проводилась на базе Городского </w:t>
      </w:r>
      <w:r w:rsidR="00E85A1C" w:rsidRPr="00350E96">
        <w:rPr>
          <w:rFonts w:ascii="Times New Roman" w:hAnsi="Times New Roman" w:cs="Times New Roman"/>
          <w:sz w:val="28"/>
          <w:szCs w:val="28"/>
        </w:rPr>
        <w:t>методического центра в форме семинаров – практикумов, консультаций и стала подготовительным этапом для начала формирующего этапа</w:t>
      </w:r>
      <w:r w:rsidR="00DA1368" w:rsidRPr="00350E96">
        <w:rPr>
          <w:rFonts w:ascii="Times New Roman" w:hAnsi="Times New Roman" w:cs="Times New Roman"/>
          <w:sz w:val="28"/>
          <w:szCs w:val="28"/>
        </w:rPr>
        <w:t xml:space="preserve">  в 2013-2014 </w:t>
      </w:r>
      <w:proofErr w:type="spellStart"/>
      <w:r w:rsidR="00DA1368" w:rsidRPr="00350E9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A1368" w:rsidRPr="00350E96">
        <w:rPr>
          <w:rFonts w:ascii="Times New Roman" w:hAnsi="Times New Roman" w:cs="Times New Roman"/>
          <w:sz w:val="28"/>
          <w:szCs w:val="28"/>
        </w:rPr>
        <w:t>. году.</w:t>
      </w:r>
      <w:r w:rsidR="00103CCD" w:rsidRPr="00350E96">
        <w:rPr>
          <w:rFonts w:ascii="Times New Roman" w:hAnsi="Times New Roman" w:cs="Times New Roman"/>
          <w:sz w:val="28"/>
          <w:szCs w:val="28"/>
        </w:rPr>
        <w:t xml:space="preserve"> Конечно, следует отметить, что данная работа, поскольку носит интегрированный характер, то требует как организационных усилий методистов и библиотекарей ИМО ГМЦ, так и овладения пониманием содержания, технологий формирования ключевой компетенции, в состав которой входит читательская компетентность.</w:t>
      </w:r>
      <w:r w:rsidR="008B5350" w:rsidRPr="00350E96">
        <w:rPr>
          <w:rFonts w:ascii="Times New Roman" w:hAnsi="Times New Roman" w:cs="Times New Roman"/>
          <w:sz w:val="28"/>
          <w:szCs w:val="28"/>
        </w:rPr>
        <w:t xml:space="preserve"> Данная работа является социально-педагогическим проектом и не должна носить локальный характер.</w:t>
      </w:r>
    </w:p>
    <w:p w:rsidR="00E66137" w:rsidRPr="00935B67" w:rsidRDefault="00E66137" w:rsidP="00935B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67">
        <w:rPr>
          <w:rFonts w:ascii="Times New Roman" w:hAnsi="Times New Roman" w:cs="Times New Roman"/>
          <w:sz w:val="28"/>
          <w:szCs w:val="28"/>
        </w:rPr>
        <w:t xml:space="preserve">В целях экспертизы качества образования в общеобразовательных учреждениях </w:t>
      </w:r>
      <w:proofErr w:type="gramStart"/>
      <w:r w:rsidRPr="00935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35B67">
        <w:rPr>
          <w:rFonts w:ascii="Times New Roman" w:hAnsi="Times New Roman" w:cs="Times New Roman"/>
          <w:sz w:val="28"/>
          <w:szCs w:val="28"/>
        </w:rPr>
        <w:t xml:space="preserve">. Казани, мониторинга инновационной работы в данном </w:t>
      </w:r>
      <w:r w:rsidRPr="00935B67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направлении, а также для обобщения имеющегося положительного опыта образовательной деятельности муниципальных образовательных учреждений в 2012 – 2013 учебном году создан Городской экспертный совет по качеству образования. Положение о деятельности экспертного совета, состав экспертных групп по предметам «русский язык» и «математика», а также план – график работы экспертного совета утверждены приказом Управления образования </w:t>
      </w:r>
      <w:proofErr w:type="gramStart"/>
      <w:r w:rsidRPr="00935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35B67">
        <w:rPr>
          <w:rFonts w:ascii="Times New Roman" w:hAnsi="Times New Roman" w:cs="Times New Roman"/>
          <w:sz w:val="28"/>
          <w:szCs w:val="28"/>
        </w:rPr>
        <w:t>. Казани № 591 от 1.10.2012 г.</w:t>
      </w:r>
    </w:p>
    <w:p w:rsidR="00E66137" w:rsidRPr="006C6A4A" w:rsidRDefault="00E66137" w:rsidP="006C6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 </w:t>
      </w:r>
      <w:r w:rsidR="006C6A4A" w:rsidRPr="006C6A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C6A4A">
        <w:rPr>
          <w:rFonts w:ascii="Times New Roman" w:hAnsi="Times New Roman" w:cs="Times New Roman"/>
          <w:sz w:val="28"/>
          <w:szCs w:val="28"/>
        </w:rPr>
        <w:t xml:space="preserve">Согласно положению одним из направлений  его деятельности является осуществление общественного </w:t>
      </w:r>
      <w:proofErr w:type="gramStart"/>
      <w:r w:rsidRPr="006C6A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6A4A">
        <w:rPr>
          <w:rFonts w:ascii="Times New Roman" w:hAnsi="Times New Roman" w:cs="Times New Roman"/>
          <w:sz w:val="28"/>
          <w:szCs w:val="28"/>
        </w:rPr>
        <w:t xml:space="preserve"> качеством образования в формах общественного наблюдения, общественной экспертизы. В течение учебного года экспертная группа по предмету «русский язык» </w:t>
      </w:r>
      <w:r w:rsidR="00F01732" w:rsidRPr="006C6A4A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="00F01732" w:rsidRPr="006C6A4A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  <w:r w:rsidR="00F01732" w:rsidRPr="006C6A4A">
        <w:rPr>
          <w:rFonts w:ascii="Times New Roman" w:hAnsi="Times New Roman" w:cs="Times New Roman"/>
          <w:sz w:val="28"/>
          <w:szCs w:val="28"/>
        </w:rPr>
        <w:t xml:space="preserve"> И.Ш. </w:t>
      </w:r>
      <w:r w:rsidRPr="006C6A4A">
        <w:rPr>
          <w:rFonts w:ascii="Times New Roman" w:hAnsi="Times New Roman" w:cs="Times New Roman"/>
          <w:sz w:val="28"/>
          <w:szCs w:val="28"/>
        </w:rPr>
        <w:t xml:space="preserve">осуществляла выход в районы с целью изучения профессиональных затруднений педагогов образовательных учреждений, имеющих низкие показатели качества образования по результатам ЕГЭ  русскому языку </w:t>
      </w:r>
      <w:proofErr w:type="gramStart"/>
      <w:r w:rsidRPr="006C6A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6A4A">
        <w:rPr>
          <w:rFonts w:ascii="Times New Roman" w:hAnsi="Times New Roman" w:cs="Times New Roman"/>
          <w:sz w:val="28"/>
          <w:szCs w:val="28"/>
        </w:rPr>
        <w:t xml:space="preserve">ниже среднего балла по г. Казани – 66.8). Была проведена работа с учителями и заместителями директоров более 100 образовательных учреждений г. Казани. Особое внимание было уделено тем школам, которые показали низкие результаты ЕГЭ по двум обязательным предметам (10 образовательных учреждений). </w:t>
      </w:r>
    </w:p>
    <w:p w:rsidR="00F01732" w:rsidRPr="006C6A4A" w:rsidRDefault="00F01732" w:rsidP="006C6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Первым этапом работы экспертных групп стало изучение и выявление причин низких результатов  итоговой аттестации учащихся. </w:t>
      </w:r>
      <w:proofErr w:type="gramStart"/>
      <w:r w:rsidRPr="006C6A4A">
        <w:rPr>
          <w:rFonts w:ascii="Times New Roman" w:hAnsi="Times New Roman" w:cs="Times New Roman"/>
          <w:sz w:val="28"/>
          <w:szCs w:val="28"/>
        </w:rPr>
        <w:t xml:space="preserve">В связи с тем, что поэлементный анализ допущенных ошибок при выполнении  экзаменационной работы  передаётся лишь администрации образовательных учреждений, и экспертная группа не может дифференцировать «западающие зоны» учащихся  конкретных школ, было принято решение  провести инструктивно - методическое совещание с заместителями директоров и учителями, давшими низкую результативность, обратив внимание на необходимость системного подхода к анализу причин.  </w:t>
      </w:r>
      <w:proofErr w:type="gramEnd"/>
    </w:p>
    <w:p w:rsidR="00F01732" w:rsidRPr="006C6A4A" w:rsidRDefault="00F01732" w:rsidP="006C6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    Субъектами анализа стали учащиеся, родители, учителя, администрация. Особый акцент был сделан на технологиях обучения и управления.</w:t>
      </w:r>
    </w:p>
    <w:p w:rsidR="00F01732" w:rsidRPr="006C6A4A" w:rsidRDefault="00F01732" w:rsidP="006C6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 Диагностическая карта, предложенная для самоанализа,  содержала следующие позиции: оценить работу учащихся, учителя, позицию родителей, деятельность административной команды, выявить формы работы директора, зам. директора и школьного методического объединения. </w:t>
      </w:r>
    </w:p>
    <w:p w:rsidR="00F01732" w:rsidRPr="006C6A4A" w:rsidRDefault="00F01732" w:rsidP="006C6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Результаты экспертной оценки качества образования позволяют констатировать следующее. </w:t>
      </w:r>
    </w:p>
    <w:p w:rsidR="00F01732" w:rsidRPr="006C6A4A" w:rsidRDefault="00F01732" w:rsidP="006C6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Среди причин низких результатов ЕГЭ </w:t>
      </w:r>
      <w:r w:rsidRPr="006C6A4A">
        <w:rPr>
          <w:rFonts w:ascii="Times New Roman" w:hAnsi="Times New Roman" w:cs="Times New Roman"/>
          <w:b/>
          <w:sz w:val="28"/>
          <w:szCs w:val="28"/>
        </w:rPr>
        <w:t xml:space="preserve">с позиции ученика </w:t>
      </w:r>
      <w:r w:rsidRPr="006C6A4A">
        <w:rPr>
          <w:rFonts w:ascii="Times New Roman" w:hAnsi="Times New Roman" w:cs="Times New Roman"/>
          <w:sz w:val="28"/>
          <w:szCs w:val="28"/>
        </w:rPr>
        <w:t>чаще всего указываются:</w:t>
      </w:r>
    </w:p>
    <w:p w:rsidR="00F01732" w:rsidRPr="006C6A4A" w:rsidRDefault="00F01732" w:rsidP="006C6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отсутствие мотивации </w:t>
      </w:r>
    </w:p>
    <w:p w:rsidR="00F01732" w:rsidRPr="006C6A4A" w:rsidRDefault="00F01732" w:rsidP="006C6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волнение на экзамене </w:t>
      </w:r>
    </w:p>
    <w:p w:rsidR="00F01732" w:rsidRPr="006C6A4A" w:rsidRDefault="00F01732" w:rsidP="006C6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lastRenderedPageBreak/>
        <w:t>увлечённость другими видами деятельности</w:t>
      </w:r>
    </w:p>
    <w:p w:rsidR="00F01732" w:rsidRPr="006C6A4A" w:rsidRDefault="00F01732" w:rsidP="006C6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ориентация на преодоление минимального порога при сдаче ЕГЭ</w:t>
      </w:r>
    </w:p>
    <w:p w:rsidR="00F01732" w:rsidRPr="006C6A4A" w:rsidRDefault="00F01732" w:rsidP="006C6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недостаточное владение навыками самоконтроля</w:t>
      </w:r>
    </w:p>
    <w:p w:rsidR="00F01732" w:rsidRPr="006C6A4A" w:rsidRDefault="00F01732" w:rsidP="006C6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пробелы в знаниях за курс основной школы</w:t>
      </w:r>
    </w:p>
    <w:p w:rsidR="00F01732" w:rsidRPr="006C6A4A" w:rsidRDefault="00F01732" w:rsidP="006C6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психологическая неподготовленность</w:t>
      </w:r>
    </w:p>
    <w:p w:rsidR="00F01732" w:rsidRPr="006C6A4A" w:rsidRDefault="00F01732" w:rsidP="006C6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недостаточно сформировано чувство ответственности учащихся за результат обучения</w:t>
      </w:r>
    </w:p>
    <w:p w:rsidR="00F01732" w:rsidRPr="006C6A4A" w:rsidRDefault="00F01732" w:rsidP="006C6A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слабая посещаемость индивидуальных занятий</w:t>
      </w:r>
    </w:p>
    <w:p w:rsidR="00F01732" w:rsidRPr="006C6A4A" w:rsidRDefault="00F01732" w:rsidP="00B942BD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Среди причин низких результатов ЕГЭ </w:t>
      </w:r>
      <w:r w:rsidRPr="006C6A4A">
        <w:rPr>
          <w:rFonts w:ascii="Times New Roman" w:hAnsi="Times New Roman" w:cs="Times New Roman"/>
          <w:b/>
          <w:sz w:val="28"/>
          <w:szCs w:val="28"/>
        </w:rPr>
        <w:t>с позиции родителей</w:t>
      </w:r>
      <w:r w:rsidRPr="006C6A4A">
        <w:rPr>
          <w:rFonts w:ascii="Times New Roman" w:hAnsi="Times New Roman" w:cs="Times New Roman"/>
          <w:sz w:val="28"/>
          <w:szCs w:val="28"/>
        </w:rPr>
        <w:t xml:space="preserve"> были названы</w:t>
      </w:r>
      <w:proofErr w:type="gramStart"/>
      <w:r w:rsidRPr="006C6A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01732" w:rsidRPr="006C6A4A" w:rsidRDefault="00F01732" w:rsidP="00B942B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       - отсутствие </w:t>
      </w:r>
      <w:proofErr w:type="gramStart"/>
      <w:r w:rsidRPr="006C6A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6A4A">
        <w:rPr>
          <w:rFonts w:ascii="Times New Roman" w:hAnsi="Times New Roman" w:cs="Times New Roman"/>
          <w:sz w:val="28"/>
          <w:szCs w:val="28"/>
        </w:rPr>
        <w:t xml:space="preserve"> выполнением домашних заданий </w:t>
      </w:r>
    </w:p>
    <w:p w:rsidR="00F01732" w:rsidRPr="006C6A4A" w:rsidRDefault="00F01732" w:rsidP="00B94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                -непосещение родительских собраний </w:t>
      </w:r>
    </w:p>
    <w:p w:rsidR="00F01732" w:rsidRPr="006C6A4A" w:rsidRDefault="00F01732" w:rsidP="00B94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                 - воспитание детей в неполных семьях либо дети-сироты </w:t>
      </w:r>
    </w:p>
    <w:p w:rsidR="00F01732" w:rsidRPr="006C6A4A" w:rsidRDefault="00F01732" w:rsidP="00B94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                 - низкий социальный статус</w:t>
      </w:r>
    </w:p>
    <w:p w:rsidR="00F01732" w:rsidRPr="006C6A4A" w:rsidRDefault="00F01732" w:rsidP="00B94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                 - тяжёлое </w:t>
      </w:r>
      <w:proofErr w:type="gramStart"/>
      <w:r w:rsidRPr="006C6A4A">
        <w:rPr>
          <w:rFonts w:ascii="Times New Roman" w:hAnsi="Times New Roman" w:cs="Times New Roman"/>
          <w:sz w:val="28"/>
          <w:szCs w:val="28"/>
        </w:rPr>
        <w:t>материальной</w:t>
      </w:r>
      <w:proofErr w:type="gramEnd"/>
      <w:r w:rsidRPr="006C6A4A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F01732" w:rsidRDefault="00F01732" w:rsidP="00B94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                - низкий процент родителей с высшим образованием</w:t>
      </w:r>
    </w:p>
    <w:p w:rsidR="006C6A4A" w:rsidRPr="006C6A4A" w:rsidRDefault="006C6A4A" w:rsidP="006C6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2" w:rsidRPr="006C6A4A" w:rsidRDefault="00F01732" w:rsidP="006C6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Причины низких результатов ЕГЭ </w:t>
      </w:r>
      <w:r w:rsidRPr="006C6A4A">
        <w:rPr>
          <w:rFonts w:ascii="Times New Roman" w:hAnsi="Times New Roman" w:cs="Times New Roman"/>
          <w:b/>
          <w:sz w:val="28"/>
          <w:szCs w:val="28"/>
        </w:rPr>
        <w:t>с позиции педагога</w:t>
      </w:r>
      <w:r w:rsidRPr="006C6A4A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смена учителя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отсутствие системы индивидуальной работы со слабоуспевающими детьми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незнание дифференцированных методик занятий с учащимися разных стартовых возможностей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слабое оснащение необходимой материально-технической базой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загруженность  учителя, большая часовая нагрузка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акцентирование внимания только на выполнении заданий части</w:t>
      </w:r>
      <w:proofErr w:type="gramStart"/>
      <w:r w:rsidRPr="006C6A4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C6A4A">
        <w:rPr>
          <w:rFonts w:ascii="Times New Roman" w:hAnsi="Times New Roman" w:cs="Times New Roman"/>
          <w:sz w:val="28"/>
          <w:szCs w:val="28"/>
        </w:rPr>
        <w:t>, В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недостаточный опыт работы в старших классах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непринятие во внимание психолого-индивидуальных особенностей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отсутствие тесного контакта с родителями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отсутствие личного опыта сдачи ЕГЭ в рамках аттестации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молодой специалист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недостаточное количество часов по предмету</w:t>
      </w:r>
    </w:p>
    <w:p w:rsidR="00F01732" w:rsidRPr="006C6A4A" w:rsidRDefault="00F01732" w:rsidP="006C6A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эмоциональное выгорание</w:t>
      </w:r>
    </w:p>
    <w:p w:rsidR="00F01732" w:rsidRPr="006C6A4A" w:rsidRDefault="00F01732" w:rsidP="006C6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Среди причин низких результатов ЕГЭ </w:t>
      </w:r>
      <w:r w:rsidRPr="006C6A4A">
        <w:rPr>
          <w:rFonts w:ascii="Times New Roman" w:hAnsi="Times New Roman" w:cs="Times New Roman"/>
          <w:b/>
          <w:sz w:val="28"/>
          <w:szCs w:val="28"/>
        </w:rPr>
        <w:t>с позиции администрации школы</w:t>
      </w:r>
      <w:r w:rsidRPr="006C6A4A">
        <w:rPr>
          <w:rFonts w:ascii="Times New Roman" w:hAnsi="Times New Roman" w:cs="Times New Roman"/>
          <w:sz w:val="28"/>
          <w:szCs w:val="28"/>
        </w:rPr>
        <w:t xml:space="preserve"> чаще всего указываются:</w:t>
      </w:r>
    </w:p>
    <w:p w:rsidR="00F01732" w:rsidRPr="006C6A4A" w:rsidRDefault="00F01732" w:rsidP="006C6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proofErr w:type="gramStart"/>
      <w:r w:rsidRPr="006C6A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A4A">
        <w:rPr>
          <w:rFonts w:ascii="Times New Roman" w:hAnsi="Times New Roman" w:cs="Times New Roman"/>
          <w:sz w:val="28"/>
          <w:szCs w:val="28"/>
        </w:rPr>
        <w:t xml:space="preserve"> работой учителей по подготовке к ЕГЭ </w:t>
      </w:r>
    </w:p>
    <w:p w:rsidR="00F01732" w:rsidRPr="006C6A4A" w:rsidRDefault="00F01732" w:rsidP="006C6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недостаточный уровень организации дифференцированной работы с учениками, родителями, учителями</w:t>
      </w:r>
    </w:p>
    <w:p w:rsidR="00F01732" w:rsidRPr="006C6A4A" w:rsidRDefault="00F01732" w:rsidP="006C6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недостаточное изучение методической подготовленности учителей</w:t>
      </w:r>
    </w:p>
    <w:p w:rsidR="00F01732" w:rsidRPr="006C6A4A" w:rsidRDefault="00F01732" w:rsidP="006C6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 xml:space="preserve">несистематический </w:t>
      </w:r>
      <w:proofErr w:type="gramStart"/>
      <w:r w:rsidRPr="006C6A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A4A">
        <w:rPr>
          <w:rFonts w:ascii="Times New Roman" w:hAnsi="Times New Roman" w:cs="Times New Roman"/>
          <w:sz w:val="28"/>
          <w:szCs w:val="28"/>
        </w:rPr>
        <w:t xml:space="preserve"> работой школьных методических объединений</w:t>
      </w:r>
    </w:p>
    <w:p w:rsidR="00F01732" w:rsidRPr="006C6A4A" w:rsidRDefault="00F01732" w:rsidP="006C6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lastRenderedPageBreak/>
        <w:t>отсутствие одаренных учителей  в школе</w:t>
      </w:r>
    </w:p>
    <w:p w:rsidR="00F01732" w:rsidRDefault="00F01732" w:rsidP="006C6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4A">
        <w:rPr>
          <w:rFonts w:ascii="Times New Roman" w:hAnsi="Times New Roman" w:cs="Times New Roman"/>
          <w:sz w:val="28"/>
          <w:szCs w:val="28"/>
        </w:rPr>
        <w:t>вновь назначенный заместитель директора</w:t>
      </w:r>
    </w:p>
    <w:p w:rsidR="006C6A4A" w:rsidRPr="006C6A4A" w:rsidRDefault="006C6A4A" w:rsidP="006C6A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01732" w:rsidRPr="00350E96" w:rsidRDefault="00F01732" w:rsidP="00350E96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0E96">
        <w:rPr>
          <w:rFonts w:ascii="Times New Roman" w:hAnsi="Times New Roman" w:cs="Times New Roman"/>
          <w:sz w:val="28"/>
          <w:szCs w:val="28"/>
        </w:rPr>
        <w:t xml:space="preserve">Анализ форм работы в ОУ показал, что 30% учителей не работали в </w:t>
      </w:r>
      <w:proofErr w:type="spellStart"/>
      <w:r w:rsidRPr="00350E96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350E96">
        <w:rPr>
          <w:rFonts w:ascii="Times New Roman" w:hAnsi="Times New Roman" w:cs="Times New Roman"/>
          <w:sz w:val="28"/>
          <w:szCs w:val="28"/>
        </w:rPr>
        <w:t xml:space="preserve"> системе, при этом многие  сами не проходили тестирование в формате ЕГЭ, что свидетельствует, во-первых, о недостаточном образовательном уровне самих педагогов, во-вторых, о недостаточном уровне методической и психолого-педагогической подготовки учителей. </w:t>
      </w:r>
    </w:p>
    <w:p w:rsidR="006C6A4A" w:rsidRPr="00350E96" w:rsidRDefault="00F01732" w:rsidP="00350E96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0E96">
        <w:rPr>
          <w:rFonts w:ascii="Times New Roman" w:hAnsi="Times New Roman" w:cs="Times New Roman"/>
          <w:sz w:val="28"/>
          <w:szCs w:val="28"/>
        </w:rPr>
        <w:t xml:space="preserve">Также отмечается смещение функционала руководителей (директора, зам. директора) в направлении только организационной функции (проведение педагогических советов, совещаний, собраний и т.д.). Ослаблена аналитико-контролирующая и организационно-методическая деятельность руководителей образовательных учреждений (слабо организован </w:t>
      </w:r>
      <w:proofErr w:type="spellStart"/>
      <w:r w:rsidRPr="00350E9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350E96">
        <w:rPr>
          <w:rFonts w:ascii="Times New Roman" w:hAnsi="Times New Roman" w:cs="Times New Roman"/>
          <w:sz w:val="28"/>
          <w:szCs w:val="28"/>
        </w:rPr>
        <w:t xml:space="preserve"> контроль с посещением и анализом уроков, не организована обучающая деятельность педагогов в </w:t>
      </w:r>
      <w:proofErr w:type="spellStart"/>
      <w:r w:rsidRPr="00350E96">
        <w:rPr>
          <w:rFonts w:ascii="Times New Roman" w:hAnsi="Times New Roman" w:cs="Times New Roman"/>
          <w:sz w:val="28"/>
          <w:szCs w:val="28"/>
        </w:rPr>
        <w:t>тренинговом</w:t>
      </w:r>
      <w:proofErr w:type="spellEnd"/>
      <w:r w:rsidRPr="00350E96">
        <w:rPr>
          <w:rFonts w:ascii="Times New Roman" w:hAnsi="Times New Roman" w:cs="Times New Roman"/>
          <w:sz w:val="28"/>
          <w:szCs w:val="28"/>
        </w:rPr>
        <w:t xml:space="preserve"> формате). Кроме того, на низком уровне находится психологическое сопровождение ЕГЭ в ОУ: деятельность школьных педагогов-психологов, как правило, ограничивается рекомендациями учащимся и родителям непосредственно перед экзаменом.</w:t>
      </w:r>
    </w:p>
    <w:p w:rsidR="00EC318B" w:rsidRPr="00350E96" w:rsidRDefault="00E66137" w:rsidP="00350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E96">
        <w:rPr>
          <w:rFonts w:ascii="Times New Roman" w:hAnsi="Times New Roman" w:cs="Times New Roman"/>
          <w:sz w:val="28"/>
          <w:szCs w:val="28"/>
        </w:rPr>
        <w:t xml:space="preserve">         Одним из результатов деятельности экспертных групп явилась разработка программы оказания точечной помощи педагогам, имеющим затруднения при подготовке учащихся к ЕГЭ по русскому языку . </w:t>
      </w:r>
      <w:r w:rsidR="00B75BF0" w:rsidRPr="00350E96">
        <w:rPr>
          <w:rFonts w:ascii="Times New Roman" w:hAnsi="Times New Roman" w:cs="Times New Roman"/>
          <w:sz w:val="28"/>
          <w:szCs w:val="28"/>
        </w:rPr>
        <w:t xml:space="preserve">Данные программы были составлены экспертами совместно </w:t>
      </w:r>
      <w:proofErr w:type="gramStart"/>
      <w:r w:rsidR="00B75BF0" w:rsidRPr="00350E9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75BF0" w:rsidRPr="00350E96">
        <w:rPr>
          <w:rFonts w:ascii="Times New Roman" w:hAnsi="Times New Roman" w:cs="Times New Roman"/>
          <w:sz w:val="28"/>
          <w:szCs w:val="28"/>
        </w:rPr>
        <w:t xml:space="preserve"> руководителями РМО учителей русского языка , рассмотрены на заседании Экспертной группы и после внесения корректив рекомендованы к работе.</w:t>
      </w:r>
      <w:r w:rsidR="00705CD7" w:rsidRPr="00350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CD7" w:rsidRPr="00350E96">
        <w:rPr>
          <w:rFonts w:ascii="Times New Roman" w:hAnsi="Times New Roman" w:cs="Times New Roman"/>
          <w:sz w:val="28"/>
          <w:szCs w:val="28"/>
        </w:rPr>
        <w:t>В программах муниципальных округов нашли отражение направления работы с учителями (опрос,</w:t>
      </w:r>
      <w:r w:rsidR="00B942BD">
        <w:rPr>
          <w:rFonts w:ascii="Times New Roman" w:hAnsi="Times New Roman" w:cs="Times New Roman"/>
          <w:sz w:val="28"/>
          <w:szCs w:val="28"/>
        </w:rPr>
        <w:t xml:space="preserve"> </w:t>
      </w:r>
      <w:r w:rsidR="00705CD7" w:rsidRPr="00350E96">
        <w:rPr>
          <w:rFonts w:ascii="Times New Roman" w:hAnsi="Times New Roman" w:cs="Times New Roman"/>
          <w:sz w:val="28"/>
          <w:szCs w:val="28"/>
        </w:rPr>
        <w:t xml:space="preserve">обучающие семинары, посещение уроков по заявкам, консультации, </w:t>
      </w:r>
      <w:proofErr w:type="spellStart"/>
      <w:r w:rsidR="00705CD7" w:rsidRPr="00350E96">
        <w:rPr>
          <w:rFonts w:ascii="Times New Roman" w:hAnsi="Times New Roman" w:cs="Times New Roman"/>
          <w:sz w:val="28"/>
          <w:szCs w:val="28"/>
        </w:rPr>
        <w:t>прктикумы</w:t>
      </w:r>
      <w:proofErr w:type="spellEnd"/>
      <w:r w:rsidR="00705CD7" w:rsidRPr="00350E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CD7" w:rsidRPr="00350E96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705CD7" w:rsidRPr="00350E96">
        <w:rPr>
          <w:rFonts w:ascii="Times New Roman" w:hAnsi="Times New Roman" w:cs="Times New Roman"/>
          <w:sz w:val="28"/>
          <w:szCs w:val="28"/>
        </w:rPr>
        <w:t xml:space="preserve"> занятия, мастер-классы мониторинговые исследования</w:t>
      </w:r>
      <w:r w:rsidR="006C6A4A" w:rsidRPr="00350E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137" w:rsidRPr="00350E96" w:rsidRDefault="003C4F39" w:rsidP="00350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E96">
        <w:rPr>
          <w:rFonts w:ascii="Times New Roman" w:hAnsi="Times New Roman" w:cs="Times New Roman"/>
          <w:sz w:val="28"/>
          <w:szCs w:val="28"/>
        </w:rPr>
        <w:t xml:space="preserve">       </w:t>
      </w:r>
      <w:r w:rsidR="00705CD7" w:rsidRPr="00350E96">
        <w:rPr>
          <w:rFonts w:ascii="Times New Roman" w:hAnsi="Times New Roman" w:cs="Times New Roman"/>
          <w:sz w:val="28"/>
          <w:szCs w:val="28"/>
        </w:rPr>
        <w:t>В течение уч</w:t>
      </w:r>
      <w:r w:rsidR="006C6A4A" w:rsidRPr="00350E96">
        <w:rPr>
          <w:rFonts w:ascii="Times New Roman" w:hAnsi="Times New Roman" w:cs="Times New Roman"/>
          <w:sz w:val="28"/>
          <w:szCs w:val="28"/>
        </w:rPr>
        <w:t>ебного</w:t>
      </w:r>
      <w:r w:rsidR="00705CD7" w:rsidRPr="00350E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6137" w:rsidRPr="00350E96">
        <w:rPr>
          <w:rFonts w:ascii="Times New Roman" w:hAnsi="Times New Roman" w:cs="Times New Roman"/>
          <w:sz w:val="28"/>
          <w:szCs w:val="28"/>
        </w:rPr>
        <w:t xml:space="preserve"> </w:t>
      </w:r>
      <w:r w:rsidR="00705CD7" w:rsidRPr="00350E96">
        <w:rPr>
          <w:rFonts w:ascii="Times New Roman" w:hAnsi="Times New Roman" w:cs="Times New Roman"/>
          <w:sz w:val="28"/>
          <w:szCs w:val="28"/>
        </w:rPr>
        <w:t>в соответствии с утверждёнными программами</w:t>
      </w:r>
      <w:r w:rsidR="00144368" w:rsidRPr="00350E96">
        <w:rPr>
          <w:rFonts w:ascii="Times New Roman" w:hAnsi="Times New Roman" w:cs="Times New Roman"/>
          <w:sz w:val="28"/>
          <w:szCs w:val="28"/>
        </w:rPr>
        <w:t xml:space="preserve"> была организована системная методическая поддержка  </w:t>
      </w:r>
      <w:r w:rsidR="00E66137" w:rsidRPr="00350E96">
        <w:rPr>
          <w:rFonts w:ascii="Times New Roman" w:hAnsi="Times New Roman" w:cs="Times New Roman"/>
          <w:sz w:val="28"/>
          <w:szCs w:val="28"/>
        </w:rPr>
        <w:t xml:space="preserve"> </w:t>
      </w:r>
      <w:r w:rsidR="00144368" w:rsidRPr="00350E96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E66137" w:rsidRPr="00350E96">
        <w:rPr>
          <w:rFonts w:ascii="Times New Roman" w:hAnsi="Times New Roman" w:cs="Times New Roman"/>
          <w:sz w:val="28"/>
          <w:szCs w:val="28"/>
        </w:rPr>
        <w:t xml:space="preserve">районными </w:t>
      </w:r>
      <w:proofErr w:type="spellStart"/>
      <w:r w:rsidR="00E66137" w:rsidRPr="00350E96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E66137" w:rsidRPr="00350E96">
        <w:rPr>
          <w:rFonts w:ascii="Times New Roman" w:hAnsi="Times New Roman" w:cs="Times New Roman"/>
          <w:sz w:val="28"/>
          <w:szCs w:val="28"/>
        </w:rPr>
        <w:t xml:space="preserve"> совместно с руководителями районных методических объединений.  </w:t>
      </w:r>
      <w:r w:rsidR="00144368" w:rsidRPr="00350E96">
        <w:rPr>
          <w:rFonts w:ascii="Times New Roman" w:hAnsi="Times New Roman" w:cs="Times New Roman"/>
          <w:sz w:val="28"/>
          <w:szCs w:val="28"/>
        </w:rPr>
        <w:t xml:space="preserve">Данная работа </w:t>
      </w:r>
      <w:r w:rsidR="00E66137" w:rsidRPr="00350E96">
        <w:rPr>
          <w:rFonts w:ascii="Times New Roman" w:hAnsi="Times New Roman" w:cs="Times New Roman"/>
          <w:sz w:val="28"/>
          <w:szCs w:val="28"/>
        </w:rPr>
        <w:t>осуществлялась на семинарах – практикумах, на консультациях в условиях деятельности Ресурсных центров, информационно-методических отделов Городского методического центра.</w:t>
      </w:r>
    </w:p>
    <w:p w:rsidR="00EC318B" w:rsidRPr="00147643" w:rsidRDefault="00EC318B" w:rsidP="0014764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E96">
        <w:rPr>
          <w:rFonts w:ascii="Times New Roman" w:hAnsi="Times New Roman" w:cs="Times New Roman"/>
          <w:sz w:val="28"/>
          <w:szCs w:val="28"/>
        </w:rPr>
        <w:t>Таким образом, основной задачей реализации программы стал поиск путей решения профессиональных проблем педагогов в области подготовки учащихся к ЕГЭ, трудностей в организации процесса обучения</w:t>
      </w:r>
      <w:r w:rsidRPr="00EC732B">
        <w:rPr>
          <w:sz w:val="28"/>
          <w:szCs w:val="28"/>
        </w:rPr>
        <w:t xml:space="preserve"> слабоуспевающих обучающихся.</w:t>
      </w:r>
      <w:r>
        <w:rPr>
          <w:sz w:val="28"/>
          <w:szCs w:val="28"/>
        </w:rPr>
        <w:t xml:space="preserve"> Так как диагностика профессиональных затруднений позволила дифференцировать западающие зоны в </w:t>
      </w:r>
      <w:r w:rsidRPr="00147643">
        <w:rPr>
          <w:rFonts w:ascii="Times New Roman" w:hAnsi="Times New Roman" w:cs="Times New Roman"/>
          <w:sz w:val="28"/>
          <w:szCs w:val="28"/>
        </w:rPr>
        <w:t xml:space="preserve">деятельности педагогов, в ряде районов организуются занятия в малых группах для учителей, имеющих недостаточный уровень предметной </w:t>
      </w:r>
      <w:r w:rsidRPr="00147643">
        <w:rPr>
          <w:rFonts w:ascii="Times New Roman" w:hAnsi="Times New Roman" w:cs="Times New Roman"/>
          <w:sz w:val="28"/>
          <w:szCs w:val="28"/>
        </w:rPr>
        <w:lastRenderedPageBreak/>
        <w:t>подготовки, низкий уровень владения методическими приемами и формами дифференцированной работы с учащимися.</w:t>
      </w:r>
    </w:p>
    <w:p w:rsidR="00EC318B" w:rsidRPr="00147643" w:rsidRDefault="00EC318B" w:rsidP="0014764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643">
        <w:rPr>
          <w:rFonts w:ascii="Times New Roman" w:hAnsi="Times New Roman" w:cs="Times New Roman"/>
          <w:sz w:val="28"/>
          <w:szCs w:val="28"/>
        </w:rPr>
        <w:t>Понимая, что не «натаскивание» на контрольно-измерительные материалы дает истинное качество образования, а только грамотный учитель способен обеспечить эффективность образования, большое значение уделяется обобщению и распространению эффективного педагогического опыта. С этой целью в районах функционируют ресурсные центры по распространению педагогического опыта по подготовке учащихся к ЕГЭ. Статус ресурсного центра присвоен учреждениям образования, имеющим высокие показатели сдачи ЕГЭ по предметам, положительную динамику результатов ЕГЭ в течение некоторого периода; имеющему кадровые, материально – технические, методические, информационные ресурсы для эффективной деятельности по распространению опыта по подготовке учащихся к ЕГЭ. В планах работы ресурсных центров обозначен день консультаций для педагогов по любым вопросам, связанным с проблемами подготовки учащихся к ЕГЭ.</w:t>
      </w:r>
    </w:p>
    <w:p w:rsidR="00E66137" w:rsidRPr="00147643" w:rsidRDefault="003C4F39" w:rsidP="001476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643">
        <w:rPr>
          <w:rFonts w:ascii="Times New Roman" w:hAnsi="Times New Roman" w:cs="Times New Roman"/>
          <w:sz w:val="28"/>
          <w:szCs w:val="28"/>
        </w:rPr>
        <w:t xml:space="preserve">     </w:t>
      </w:r>
      <w:r w:rsidR="00E66137" w:rsidRPr="00147643">
        <w:rPr>
          <w:rFonts w:ascii="Times New Roman" w:hAnsi="Times New Roman" w:cs="Times New Roman"/>
          <w:sz w:val="28"/>
          <w:szCs w:val="28"/>
        </w:rPr>
        <w:t xml:space="preserve">Серия семинаров, тренингов  по подготовке учащихся к итоговой и промежуточной аттестации была проведена для учителей </w:t>
      </w:r>
      <w:r w:rsidR="006C6A4A" w:rsidRPr="00147643">
        <w:rPr>
          <w:rFonts w:ascii="Times New Roman" w:hAnsi="Times New Roman" w:cs="Times New Roman"/>
          <w:sz w:val="28"/>
          <w:szCs w:val="28"/>
        </w:rPr>
        <w:t xml:space="preserve"> - </w:t>
      </w:r>
      <w:r w:rsidR="00E66137" w:rsidRPr="00147643">
        <w:rPr>
          <w:rFonts w:ascii="Times New Roman" w:hAnsi="Times New Roman" w:cs="Times New Roman"/>
          <w:sz w:val="28"/>
          <w:szCs w:val="28"/>
        </w:rPr>
        <w:t xml:space="preserve">предметников </w:t>
      </w:r>
      <w:r w:rsidR="00144368" w:rsidRPr="00147643">
        <w:rPr>
          <w:rFonts w:ascii="Times New Roman" w:hAnsi="Times New Roman" w:cs="Times New Roman"/>
          <w:sz w:val="28"/>
          <w:szCs w:val="28"/>
        </w:rPr>
        <w:t xml:space="preserve"> и</w:t>
      </w:r>
      <w:r w:rsidRPr="00147643">
        <w:rPr>
          <w:rFonts w:ascii="Times New Roman" w:hAnsi="Times New Roman" w:cs="Times New Roman"/>
          <w:sz w:val="28"/>
          <w:szCs w:val="28"/>
        </w:rPr>
        <w:t xml:space="preserve"> </w:t>
      </w:r>
      <w:r w:rsidR="00E66137" w:rsidRPr="00147643">
        <w:rPr>
          <w:rFonts w:ascii="Times New Roman" w:hAnsi="Times New Roman" w:cs="Times New Roman"/>
          <w:sz w:val="28"/>
          <w:szCs w:val="28"/>
        </w:rPr>
        <w:t xml:space="preserve">на базе Городского методического центра, в которых участвовали председатели республиканской  аттестационной комиссии по ЕГЭ и ГИА, эксперты, методисты, учителя, показывающие высокие результаты работы. В обучении приняли участие </w:t>
      </w:r>
      <w:r w:rsidR="00F01732" w:rsidRPr="00147643">
        <w:rPr>
          <w:rFonts w:ascii="Times New Roman" w:hAnsi="Times New Roman" w:cs="Times New Roman"/>
          <w:sz w:val="28"/>
          <w:szCs w:val="28"/>
        </w:rPr>
        <w:t>210 учителей</w:t>
      </w:r>
      <w:r w:rsidR="00E66137" w:rsidRPr="00147643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144368" w:rsidRPr="00147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368" w:rsidRPr="001476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4368" w:rsidRPr="00147643">
        <w:rPr>
          <w:rFonts w:ascii="Times New Roman" w:hAnsi="Times New Roman" w:cs="Times New Roman"/>
          <w:sz w:val="28"/>
          <w:szCs w:val="28"/>
        </w:rPr>
        <w:t>. Казани. Материалы семинаров размещены на казанском образовательном портале.</w:t>
      </w:r>
    </w:p>
    <w:p w:rsidR="00E66137" w:rsidRPr="008A7712" w:rsidRDefault="00E66137" w:rsidP="003C4F39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A7712">
        <w:rPr>
          <w:rFonts w:ascii="Times New Roman" w:hAnsi="Times New Roman" w:cs="Times New Roman"/>
          <w:sz w:val="28"/>
          <w:szCs w:val="28"/>
        </w:rPr>
        <w:t xml:space="preserve">По итогам деятельности экспертных групп в декабре 2012 года на базе Городского методического центра </w:t>
      </w:r>
      <w:proofErr w:type="gramStart"/>
      <w:r w:rsidRPr="008A77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7712">
        <w:rPr>
          <w:rFonts w:ascii="Times New Roman" w:hAnsi="Times New Roman" w:cs="Times New Roman"/>
          <w:sz w:val="28"/>
          <w:szCs w:val="28"/>
        </w:rPr>
        <w:t>. Казани было проведено методическое совещание, где членами экспертных групп и методистами были рассмотрены причины низких результатов ЕГЭ и даны следующие рекомендации:</w:t>
      </w:r>
    </w:p>
    <w:p w:rsidR="00E66137" w:rsidRPr="008A7712" w:rsidRDefault="00E66137" w:rsidP="003C4F39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A7712">
        <w:rPr>
          <w:rFonts w:ascii="Times New Roman" w:hAnsi="Times New Roman" w:cs="Times New Roman"/>
          <w:sz w:val="28"/>
          <w:szCs w:val="28"/>
        </w:rPr>
        <w:t xml:space="preserve">1. Усилить работу по повышению учебной мотивации учащихся через более целенаправленную и системную организацию психолого-педагогического сопровождения (психологические тренинги для учащихся по созданию благоприятной психологической среды, более широкое использование дифференцированного подхода к подготовке учащихся к ЕГЭ на диагностической основе).    </w:t>
      </w:r>
    </w:p>
    <w:p w:rsidR="00E66137" w:rsidRPr="008A7712" w:rsidRDefault="00E66137" w:rsidP="003C4F39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A7712">
        <w:rPr>
          <w:rFonts w:ascii="Times New Roman" w:hAnsi="Times New Roman" w:cs="Times New Roman"/>
          <w:sz w:val="28"/>
          <w:szCs w:val="28"/>
        </w:rPr>
        <w:t>2. Пересмотреть систему работы школьных методических объединений, направить их усилия на проведение в первую очередь практикумов, тренингов с целью  овладения педагогами педагогическими приемами дифференцированного подхода к обучению учащихся, методическими приемами отработки всех видов заданий ЕГЭ, освоение педагогами современных педагогических техник и внедрение их в деятельность.</w:t>
      </w:r>
    </w:p>
    <w:p w:rsidR="00E66137" w:rsidRPr="008A7712" w:rsidRDefault="00E66137" w:rsidP="003C4F39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A7712">
        <w:rPr>
          <w:rFonts w:ascii="Times New Roman" w:hAnsi="Times New Roman" w:cs="Times New Roman"/>
          <w:sz w:val="28"/>
          <w:szCs w:val="28"/>
        </w:rPr>
        <w:lastRenderedPageBreak/>
        <w:t xml:space="preserve">3. Руководителям образовательных учреждений усилить </w:t>
      </w:r>
      <w:proofErr w:type="spellStart"/>
      <w:r w:rsidRPr="008A771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A7712">
        <w:rPr>
          <w:rFonts w:ascii="Times New Roman" w:hAnsi="Times New Roman" w:cs="Times New Roman"/>
          <w:sz w:val="28"/>
          <w:szCs w:val="28"/>
        </w:rPr>
        <w:t xml:space="preserve"> контроль с методической составляющей (посещение и анализ уроков, мониторинг промежуточных результатов обучения учащихся и не только в выпускном классе, на протяжении всего периода обучения учащихся в школе).     </w:t>
      </w:r>
    </w:p>
    <w:p w:rsidR="00E66137" w:rsidRPr="008A7712" w:rsidRDefault="00E66137" w:rsidP="003C4F39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A7712">
        <w:rPr>
          <w:rFonts w:ascii="Times New Roman" w:hAnsi="Times New Roman" w:cs="Times New Roman"/>
          <w:sz w:val="28"/>
          <w:szCs w:val="28"/>
        </w:rPr>
        <w:t xml:space="preserve">4. Провести разъяснительную работу с педагогическими кадрами о необходимости прохождения </w:t>
      </w:r>
      <w:proofErr w:type="spellStart"/>
      <w:r w:rsidRPr="008A7712"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 w:rsidRPr="008A7712">
        <w:rPr>
          <w:rFonts w:ascii="Times New Roman" w:hAnsi="Times New Roman" w:cs="Times New Roman"/>
          <w:sz w:val="28"/>
          <w:szCs w:val="28"/>
        </w:rPr>
        <w:t xml:space="preserve"> тестирования по предмету в </w:t>
      </w:r>
      <w:proofErr w:type="spellStart"/>
      <w:r w:rsidRPr="008A7712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8A7712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E66137" w:rsidRPr="008A7712" w:rsidRDefault="00E66137" w:rsidP="003C4F39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A7712">
        <w:rPr>
          <w:rFonts w:ascii="Times New Roman" w:hAnsi="Times New Roman" w:cs="Times New Roman"/>
          <w:sz w:val="28"/>
          <w:szCs w:val="28"/>
        </w:rPr>
        <w:t>5. Методистам ИМО ГМЦ провести мониторинг развития профессиональных компетентностей педагогов с целью выявления западающих зон и планирования дальнейшей работы по их устранению.</w:t>
      </w:r>
    </w:p>
    <w:p w:rsidR="00C169F5" w:rsidRPr="00AA3D3D" w:rsidRDefault="003F3FB2" w:rsidP="00C169F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          </w:t>
      </w:r>
      <w:proofErr w:type="gramStart"/>
      <w:r w:rsidRPr="00C169F5">
        <w:rPr>
          <w:b w:val="0"/>
          <w:sz w:val="28"/>
          <w:szCs w:val="28"/>
        </w:rPr>
        <w:t>В апреле месяце 2013 года экспертной группой  на базе ИМОГМЦ были проведены мониторинговые исследования предметной компетентности учителей русского языка в формате ЕГЭ</w:t>
      </w:r>
      <w:r>
        <w:rPr>
          <w:sz w:val="28"/>
          <w:szCs w:val="28"/>
        </w:rPr>
        <w:t xml:space="preserve"> </w:t>
      </w:r>
      <w:r w:rsidR="00C169F5">
        <w:rPr>
          <w:sz w:val="28"/>
          <w:szCs w:val="28"/>
        </w:rPr>
        <w:t>(</w:t>
      </w:r>
      <w:r w:rsidR="00C169F5">
        <w:rPr>
          <w:b w:val="0"/>
          <w:sz w:val="26"/>
          <w:szCs w:val="26"/>
        </w:rPr>
        <w:t>в</w:t>
      </w:r>
      <w:r w:rsidR="00C169F5" w:rsidRPr="00AA3D3D">
        <w:rPr>
          <w:b w:val="0"/>
          <w:sz w:val="26"/>
          <w:szCs w:val="26"/>
        </w:rPr>
        <w:t xml:space="preserve"> качестве экзаменационного материала был предложен типовой тест в формате ЕГЭ  (</w:t>
      </w:r>
      <w:proofErr w:type="spellStart"/>
      <w:r w:rsidR="00C169F5" w:rsidRPr="00AA3D3D">
        <w:rPr>
          <w:b w:val="0"/>
          <w:bCs w:val="0"/>
          <w:color w:val="000000"/>
          <w:sz w:val="26"/>
          <w:szCs w:val="26"/>
        </w:rPr>
        <w:t>Цыбулько</w:t>
      </w:r>
      <w:proofErr w:type="spellEnd"/>
      <w:r w:rsidR="00C169F5" w:rsidRPr="00AA3D3D">
        <w:rPr>
          <w:b w:val="0"/>
          <w:bCs w:val="0"/>
          <w:color w:val="000000"/>
          <w:sz w:val="26"/>
          <w:szCs w:val="26"/>
        </w:rPr>
        <w:t xml:space="preserve"> И.П. ЕГЭ-2013.</w:t>
      </w:r>
      <w:proofErr w:type="gramEnd"/>
      <w:r w:rsidR="00C169F5" w:rsidRPr="00AA3D3D">
        <w:rPr>
          <w:b w:val="0"/>
          <w:bCs w:val="0"/>
          <w:color w:val="000000"/>
          <w:sz w:val="26"/>
          <w:szCs w:val="26"/>
        </w:rPr>
        <w:t xml:space="preserve"> </w:t>
      </w:r>
      <w:proofErr w:type="gramStart"/>
      <w:r w:rsidR="00C169F5" w:rsidRPr="00AA3D3D">
        <w:rPr>
          <w:b w:val="0"/>
          <w:bCs w:val="0"/>
          <w:color w:val="000000"/>
          <w:sz w:val="26"/>
          <w:szCs w:val="26"/>
        </w:rPr>
        <w:t xml:space="preserve">Русский язык: типовые экзаменационные варианты: 30 вариантов/ И.П. </w:t>
      </w:r>
      <w:proofErr w:type="spellStart"/>
      <w:r w:rsidR="00C169F5" w:rsidRPr="00AA3D3D">
        <w:rPr>
          <w:b w:val="0"/>
          <w:bCs w:val="0"/>
          <w:color w:val="000000"/>
          <w:sz w:val="26"/>
          <w:szCs w:val="26"/>
        </w:rPr>
        <w:t>Цыбулько</w:t>
      </w:r>
      <w:proofErr w:type="spellEnd"/>
      <w:r w:rsidR="00C169F5" w:rsidRPr="00AA3D3D">
        <w:rPr>
          <w:b w:val="0"/>
          <w:bCs w:val="0"/>
          <w:color w:val="000000"/>
          <w:sz w:val="26"/>
          <w:szCs w:val="26"/>
        </w:rPr>
        <w:t xml:space="preserve"> - </w:t>
      </w:r>
      <w:r w:rsidR="00C169F5" w:rsidRPr="00AA3D3D">
        <w:rPr>
          <w:b w:val="0"/>
          <w:color w:val="000000"/>
          <w:sz w:val="26"/>
          <w:szCs w:val="26"/>
          <w:shd w:val="clear" w:color="auto" w:fill="FFFFFF"/>
        </w:rPr>
        <w:t>М.: Издательство "Национальное образование", 2012. - 288 с.; вариант №15).</w:t>
      </w:r>
      <w:r w:rsidR="00C169F5">
        <w:rPr>
          <w:b w:val="0"/>
          <w:color w:val="000000"/>
          <w:sz w:val="26"/>
          <w:szCs w:val="26"/>
          <w:shd w:val="clear" w:color="auto" w:fill="FFFFFF"/>
        </w:rPr>
        <w:t>,</w:t>
      </w:r>
      <w:proofErr w:type="gramEnd"/>
    </w:p>
    <w:p w:rsidR="00B65EEF" w:rsidRPr="00534A79" w:rsidRDefault="003F3FB2" w:rsidP="000C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79">
        <w:rPr>
          <w:rFonts w:ascii="Times New Roman" w:hAnsi="Times New Roman" w:cs="Times New Roman"/>
          <w:sz w:val="28"/>
          <w:szCs w:val="28"/>
        </w:rPr>
        <w:t xml:space="preserve"> в которых приняли участие 99  человек.</w:t>
      </w:r>
      <w:r w:rsidR="00B65EEF" w:rsidRPr="00534A79">
        <w:rPr>
          <w:rFonts w:ascii="Times New Roman" w:hAnsi="Times New Roman" w:cs="Times New Roman"/>
          <w:sz w:val="28"/>
          <w:szCs w:val="28"/>
        </w:rPr>
        <w:t xml:space="preserve"> </w:t>
      </w:r>
      <w:r w:rsidRPr="00534A79">
        <w:rPr>
          <w:rFonts w:ascii="Times New Roman" w:hAnsi="Times New Roman" w:cs="Times New Roman"/>
          <w:sz w:val="28"/>
          <w:szCs w:val="28"/>
        </w:rPr>
        <w:t>Не явились на итоговую работу учителя следующих ОУ:</w:t>
      </w:r>
      <w:r w:rsidR="00C169F5" w:rsidRPr="00534A79">
        <w:rPr>
          <w:rFonts w:ascii="Times New Roman" w:hAnsi="Times New Roman" w:cs="Times New Roman"/>
          <w:sz w:val="28"/>
          <w:szCs w:val="28"/>
        </w:rPr>
        <w:t xml:space="preserve">  в Кировском и Московском районах </w:t>
      </w:r>
      <w:r w:rsidR="00C169F5" w:rsidRPr="00534A79">
        <w:rPr>
          <w:rFonts w:ascii="Times New Roman" w:eastAsia="Calibri" w:hAnsi="Times New Roman" w:cs="Times New Roman"/>
          <w:sz w:val="28"/>
          <w:szCs w:val="28"/>
        </w:rPr>
        <w:t xml:space="preserve">4 человека уволились </w:t>
      </w:r>
      <w:proofErr w:type="gramStart"/>
      <w:r w:rsidR="00C169F5" w:rsidRPr="00534A7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C169F5" w:rsidRPr="00534A79">
        <w:rPr>
          <w:rFonts w:ascii="Times New Roman" w:eastAsia="Calibri" w:hAnsi="Times New Roman" w:cs="Times New Roman"/>
          <w:sz w:val="28"/>
          <w:szCs w:val="28"/>
        </w:rPr>
        <w:t>СОШ № 64,135,34,92 ) , 2 человека находились на больничном ( Г № 152, СОШ № 66)</w:t>
      </w:r>
      <w:r w:rsidR="00C169F5" w:rsidRPr="00534A79">
        <w:rPr>
          <w:rFonts w:ascii="Times New Roman" w:hAnsi="Times New Roman" w:cs="Times New Roman"/>
          <w:sz w:val="28"/>
          <w:szCs w:val="28"/>
        </w:rPr>
        <w:t>,</w:t>
      </w:r>
      <w:r w:rsidR="00C169F5" w:rsidRPr="00534A79">
        <w:rPr>
          <w:rFonts w:ascii="Times New Roman" w:eastAsia="Calibri" w:hAnsi="Times New Roman" w:cs="Times New Roman"/>
          <w:sz w:val="28"/>
          <w:szCs w:val="28"/>
        </w:rPr>
        <w:t xml:space="preserve"> не было </w:t>
      </w:r>
      <w:r w:rsidR="00095B9E" w:rsidRPr="00534A79">
        <w:rPr>
          <w:rFonts w:ascii="Times New Roman" w:hAnsi="Times New Roman" w:cs="Times New Roman"/>
          <w:sz w:val="28"/>
          <w:szCs w:val="28"/>
        </w:rPr>
        <w:t>г.</w:t>
      </w:r>
      <w:r w:rsidR="00C169F5" w:rsidRPr="00534A79">
        <w:rPr>
          <w:rFonts w:ascii="Times New Roman" w:eastAsia="Calibri" w:hAnsi="Times New Roman" w:cs="Times New Roman"/>
          <w:sz w:val="28"/>
          <w:szCs w:val="28"/>
        </w:rPr>
        <w:t xml:space="preserve"> № 17</w:t>
      </w:r>
      <w:r w:rsidR="00095B9E" w:rsidRPr="00534A79">
        <w:rPr>
          <w:rFonts w:ascii="Times New Roman" w:hAnsi="Times New Roman" w:cs="Times New Roman"/>
          <w:sz w:val="28"/>
          <w:szCs w:val="28"/>
        </w:rPr>
        <w:t xml:space="preserve">; В Приволжском и </w:t>
      </w:r>
      <w:proofErr w:type="spellStart"/>
      <w:r w:rsidR="00095B9E" w:rsidRPr="00534A79">
        <w:rPr>
          <w:rFonts w:ascii="Times New Roman" w:hAnsi="Times New Roman" w:cs="Times New Roman"/>
          <w:sz w:val="28"/>
          <w:szCs w:val="28"/>
        </w:rPr>
        <w:t>Вахитовском</w:t>
      </w:r>
      <w:proofErr w:type="spellEnd"/>
      <w:r w:rsidR="00095B9E" w:rsidRPr="00534A79">
        <w:rPr>
          <w:rFonts w:ascii="Times New Roman" w:hAnsi="Times New Roman" w:cs="Times New Roman"/>
          <w:sz w:val="28"/>
          <w:szCs w:val="28"/>
        </w:rPr>
        <w:t xml:space="preserve"> районах - </w:t>
      </w:r>
      <w:r w:rsidR="00B65EEF" w:rsidRPr="00534A79">
        <w:rPr>
          <w:rFonts w:ascii="Times New Roman" w:hAnsi="Times New Roman" w:cs="Times New Roman"/>
          <w:sz w:val="28"/>
          <w:szCs w:val="28"/>
        </w:rPr>
        <w:t>№№42, 51; гимназии:  ТГ №1, №18.</w:t>
      </w:r>
    </w:p>
    <w:p w:rsidR="000C7537" w:rsidRDefault="000C7537" w:rsidP="00534A7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34A79">
        <w:rPr>
          <w:b w:val="0"/>
          <w:bCs w:val="0"/>
          <w:color w:val="000000"/>
          <w:sz w:val="28"/>
          <w:szCs w:val="28"/>
        </w:rPr>
        <w:t>Анализ работ позволил выявить следующие западающие темы:</w:t>
      </w:r>
    </w:p>
    <w:p w:rsidR="000C7537" w:rsidRPr="00534A79" w:rsidRDefault="000C7537" w:rsidP="00534A79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34A79">
        <w:rPr>
          <w:b w:val="0"/>
          <w:bCs w:val="0"/>
          <w:color w:val="000000"/>
          <w:sz w:val="28"/>
          <w:szCs w:val="28"/>
        </w:rPr>
        <w:t>Текст и его строение. Средства межфразовой связи. Типы речи;</w:t>
      </w:r>
    </w:p>
    <w:p w:rsidR="000C7537" w:rsidRPr="00534A79" w:rsidRDefault="000C7537" w:rsidP="00534A79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34A79">
        <w:rPr>
          <w:b w:val="0"/>
          <w:bCs w:val="0"/>
          <w:color w:val="000000"/>
          <w:sz w:val="28"/>
          <w:szCs w:val="28"/>
        </w:rPr>
        <w:t>Средства выразительности;</w:t>
      </w:r>
    </w:p>
    <w:p w:rsidR="000C7537" w:rsidRPr="00534A79" w:rsidRDefault="000C7537" w:rsidP="00534A79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34A79">
        <w:rPr>
          <w:b w:val="0"/>
          <w:bCs w:val="0"/>
          <w:color w:val="000000"/>
          <w:sz w:val="28"/>
          <w:szCs w:val="28"/>
        </w:rPr>
        <w:t>Слитное, раздельное и дефисное  написание различных частей речи;</w:t>
      </w:r>
    </w:p>
    <w:p w:rsidR="000C7537" w:rsidRPr="00534A79" w:rsidRDefault="000C7537" w:rsidP="00F839C7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34A79">
        <w:rPr>
          <w:b w:val="0"/>
          <w:bCs w:val="0"/>
          <w:color w:val="000000"/>
          <w:sz w:val="28"/>
          <w:szCs w:val="28"/>
        </w:rPr>
        <w:t>Знаки препинания в простом предложении с однородными членами и в сложносочиненном предложении.</w:t>
      </w:r>
    </w:p>
    <w:p w:rsidR="000C7537" w:rsidRDefault="000C7537" w:rsidP="00F839C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A79">
        <w:rPr>
          <w:rFonts w:ascii="Times New Roman" w:hAnsi="Times New Roman"/>
          <w:sz w:val="28"/>
          <w:szCs w:val="28"/>
        </w:rPr>
        <w:t xml:space="preserve">Изобразительно </w:t>
      </w:r>
      <w:proofErr w:type="gramStart"/>
      <w:r w:rsidRPr="00534A79">
        <w:rPr>
          <w:rFonts w:ascii="Times New Roman" w:hAnsi="Times New Roman"/>
          <w:sz w:val="28"/>
          <w:szCs w:val="28"/>
        </w:rPr>
        <w:t>–в</w:t>
      </w:r>
      <w:proofErr w:type="gramEnd"/>
      <w:r w:rsidRPr="00534A79">
        <w:rPr>
          <w:rFonts w:ascii="Times New Roman" w:hAnsi="Times New Roman"/>
          <w:sz w:val="28"/>
          <w:szCs w:val="28"/>
        </w:rPr>
        <w:t>ыразительные средства языка (В8)</w:t>
      </w:r>
    </w:p>
    <w:p w:rsidR="005E7176" w:rsidRDefault="005E7176" w:rsidP="005E717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176" w:rsidRPr="005E7176" w:rsidRDefault="005E7176" w:rsidP="005E7176">
      <w:pPr>
        <w:ind w:left="360"/>
        <w:rPr>
          <w:rFonts w:ascii="Times New Roman" w:hAnsi="Times New Roman" w:cs="Times New Roman"/>
          <w:sz w:val="28"/>
          <w:szCs w:val="28"/>
        </w:rPr>
      </w:pPr>
      <w:r w:rsidRPr="005E7176">
        <w:rPr>
          <w:rFonts w:ascii="Times New Roman" w:hAnsi="Times New Roman" w:cs="Times New Roman"/>
          <w:sz w:val="28"/>
          <w:szCs w:val="28"/>
        </w:rPr>
        <w:t>При проведении диагностической работы в формате ЕГЭ (части</w:t>
      </w:r>
      <w:proofErr w:type="gramStart"/>
      <w:r w:rsidRPr="005E717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E7176">
        <w:rPr>
          <w:rFonts w:ascii="Times New Roman" w:hAnsi="Times New Roman" w:cs="Times New Roman"/>
          <w:sz w:val="28"/>
          <w:szCs w:val="28"/>
        </w:rPr>
        <w:t xml:space="preserve">, В) </w:t>
      </w:r>
      <w:r>
        <w:rPr>
          <w:rFonts w:ascii="Times New Roman" w:hAnsi="Times New Roman" w:cs="Times New Roman"/>
          <w:sz w:val="28"/>
          <w:szCs w:val="28"/>
        </w:rPr>
        <w:t xml:space="preserve"> Приволжском и </w:t>
      </w:r>
      <w:proofErr w:type="spellStart"/>
      <w:r w:rsidR="00EF03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ахитовском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5E7176">
        <w:rPr>
          <w:rFonts w:ascii="Times New Roman" w:hAnsi="Times New Roman" w:cs="Times New Roman"/>
          <w:sz w:val="28"/>
          <w:szCs w:val="28"/>
        </w:rPr>
        <w:t>были допущены ошибки в следующих заданиях:</w:t>
      </w:r>
    </w:p>
    <w:tbl>
      <w:tblPr>
        <w:tblStyle w:val="a4"/>
        <w:tblW w:w="0" w:type="auto"/>
        <w:tblLook w:val="04A0"/>
      </w:tblPr>
      <w:tblGrid>
        <w:gridCol w:w="1129"/>
        <w:gridCol w:w="3543"/>
        <w:gridCol w:w="2336"/>
        <w:gridCol w:w="2337"/>
      </w:tblGrid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25%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19%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со разными частями речи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слов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А23</w:t>
            </w:r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Пунктуационные нормы 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19%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Образование 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бессуффиксным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чел. 13%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Частицы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Односоставное безличное предложение в составе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Предложение с обособленным обстоятельством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19%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6" w:rsidTr="00036D79">
        <w:tc>
          <w:tcPr>
            <w:tcW w:w="1129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3543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</w:t>
            </w:r>
          </w:p>
        </w:tc>
        <w:tc>
          <w:tcPr>
            <w:tcW w:w="2336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 32%</w:t>
            </w:r>
          </w:p>
        </w:tc>
        <w:tc>
          <w:tcPr>
            <w:tcW w:w="2337" w:type="dxa"/>
          </w:tcPr>
          <w:p w:rsidR="005E7176" w:rsidRDefault="005E7176" w:rsidP="000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176" w:rsidRDefault="00483A8E" w:rsidP="00483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A8E" w:rsidRPr="008633DC" w:rsidRDefault="00483A8E" w:rsidP="0048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3DC">
        <w:rPr>
          <w:rFonts w:ascii="Times New Roman" w:hAnsi="Times New Roman" w:cs="Times New Roman"/>
          <w:sz w:val="28"/>
          <w:szCs w:val="28"/>
        </w:rPr>
        <w:t>В Авиастроительном и Нов</w:t>
      </w:r>
      <w:proofErr w:type="gramStart"/>
      <w:r w:rsidRPr="008633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33DC">
        <w:rPr>
          <w:rFonts w:ascii="Times New Roman" w:hAnsi="Times New Roman" w:cs="Times New Roman"/>
          <w:sz w:val="28"/>
          <w:szCs w:val="28"/>
        </w:rPr>
        <w:t xml:space="preserve"> Савиновском районах</w:t>
      </w:r>
      <w:r w:rsidR="00A52D4C">
        <w:rPr>
          <w:rFonts w:ascii="Times New Roman" w:hAnsi="Times New Roman" w:cs="Times New Roman"/>
          <w:sz w:val="28"/>
          <w:szCs w:val="28"/>
        </w:rPr>
        <w:t xml:space="preserve">  картина складывается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3568"/>
        <w:gridCol w:w="4678"/>
      </w:tblGrid>
      <w:tr w:rsidR="00483A8E" w:rsidRPr="00AA3D3D" w:rsidTr="00483A8E">
        <w:trPr>
          <w:trHeight w:val="290"/>
        </w:trPr>
        <w:tc>
          <w:tcPr>
            <w:tcW w:w="1076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задание</w:t>
            </w:r>
          </w:p>
        </w:tc>
        <w:tc>
          <w:tcPr>
            <w:tcW w:w="356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количество учителей, допустивших ошибки</w:t>
            </w:r>
          </w:p>
        </w:tc>
        <w:tc>
          <w:tcPr>
            <w:tcW w:w="467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52D4C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% учителей, допустивших ошибки</w:t>
            </w:r>
          </w:p>
        </w:tc>
      </w:tr>
      <w:tr w:rsidR="00483A8E" w:rsidRPr="00AA3D3D" w:rsidTr="00483A8E">
        <w:trPr>
          <w:trHeight w:val="290"/>
        </w:trPr>
        <w:tc>
          <w:tcPr>
            <w:tcW w:w="1076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Start"/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7</w:t>
            </w:r>
            <w:proofErr w:type="gramEnd"/>
          </w:p>
        </w:tc>
        <w:tc>
          <w:tcPr>
            <w:tcW w:w="356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67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29 %</w:t>
            </w:r>
          </w:p>
        </w:tc>
      </w:tr>
      <w:tr w:rsidR="00483A8E" w:rsidRPr="00AA3D3D" w:rsidTr="00483A8E">
        <w:trPr>
          <w:trHeight w:val="290"/>
        </w:trPr>
        <w:tc>
          <w:tcPr>
            <w:tcW w:w="1076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А19</w:t>
            </w:r>
          </w:p>
        </w:tc>
        <w:tc>
          <w:tcPr>
            <w:tcW w:w="356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67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12,5%</w:t>
            </w:r>
          </w:p>
        </w:tc>
      </w:tr>
      <w:tr w:rsidR="00483A8E" w:rsidRPr="00AA3D3D" w:rsidTr="00483A8E">
        <w:trPr>
          <w:trHeight w:val="290"/>
        </w:trPr>
        <w:tc>
          <w:tcPr>
            <w:tcW w:w="1076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А29</w:t>
            </w:r>
          </w:p>
        </w:tc>
        <w:tc>
          <w:tcPr>
            <w:tcW w:w="356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67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16,6%</w:t>
            </w:r>
          </w:p>
        </w:tc>
      </w:tr>
      <w:tr w:rsidR="00483A8E" w:rsidRPr="00AA3D3D" w:rsidTr="00483A8E">
        <w:trPr>
          <w:trHeight w:val="305"/>
        </w:trPr>
        <w:tc>
          <w:tcPr>
            <w:tcW w:w="1076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А20</w:t>
            </w:r>
          </w:p>
        </w:tc>
        <w:tc>
          <w:tcPr>
            <w:tcW w:w="356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67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25%</w:t>
            </w:r>
          </w:p>
        </w:tc>
      </w:tr>
      <w:tr w:rsidR="00483A8E" w:rsidRPr="00AA3D3D" w:rsidTr="00483A8E">
        <w:trPr>
          <w:trHeight w:val="305"/>
        </w:trPr>
        <w:tc>
          <w:tcPr>
            <w:tcW w:w="1076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В</w:t>
            </w:r>
            <w:proofErr w:type="gramStart"/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7</w:t>
            </w:r>
            <w:proofErr w:type="gramEnd"/>
          </w:p>
        </w:tc>
        <w:tc>
          <w:tcPr>
            <w:tcW w:w="356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467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41,6%</w:t>
            </w:r>
          </w:p>
        </w:tc>
      </w:tr>
      <w:tr w:rsidR="00483A8E" w:rsidRPr="00AA3D3D" w:rsidTr="00483A8E">
        <w:trPr>
          <w:trHeight w:val="305"/>
        </w:trPr>
        <w:tc>
          <w:tcPr>
            <w:tcW w:w="1076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В8</w:t>
            </w:r>
          </w:p>
        </w:tc>
        <w:tc>
          <w:tcPr>
            <w:tcW w:w="356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678" w:type="dxa"/>
          </w:tcPr>
          <w:p w:rsidR="00483A8E" w:rsidRPr="00AA3D3D" w:rsidRDefault="00483A8E" w:rsidP="00036D7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AA3D3D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25%</w:t>
            </w:r>
          </w:p>
        </w:tc>
      </w:tr>
    </w:tbl>
    <w:p w:rsidR="00483A8E" w:rsidRDefault="00483A8E" w:rsidP="00483A8E">
      <w:pPr>
        <w:rPr>
          <w:rFonts w:ascii="Times New Roman" w:hAnsi="Times New Roman" w:cs="Times New Roman"/>
          <w:sz w:val="24"/>
          <w:szCs w:val="24"/>
        </w:rPr>
      </w:pPr>
    </w:p>
    <w:p w:rsidR="00015B57" w:rsidRDefault="008B5F08" w:rsidP="00015B57">
      <w:pPr>
        <w:tabs>
          <w:tab w:val="left" w:pos="3110"/>
        </w:tabs>
        <w:rPr>
          <w:sz w:val="28"/>
          <w:szCs w:val="28"/>
        </w:rPr>
      </w:pPr>
      <w:r>
        <w:rPr>
          <w:sz w:val="28"/>
          <w:szCs w:val="28"/>
        </w:rPr>
        <w:t xml:space="preserve"> В Кировском и Московском районах: м</w:t>
      </w:r>
      <w:r w:rsidR="00015B57">
        <w:rPr>
          <w:sz w:val="28"/>
          <w:szCs w:val="28"/>
        </w:rPr>
        <w:t>аксимальное количество баллов, которое могли набрать учителя -38</w:t>
      </w:r>
      <w:r w:rsidR="00EF030D">
        <w:rPr>
          <w:sz w:val="28"/>
          <w:szCs w:val="28"/>
        </w:rPr>
        <w:t xml:space="preserve"> </w:t>
      </w:r>
      <w:r w:rsidR="00015B57">
        <w:rPr>
          <w:sz w:val="28"/>
          <w:szCs w:val="28"/>
        </w:rPr>
        <w:t xml:space="preserve">баллов </w:t>
      </w:r>
      <w:proofErr w:type="gramStart"/>
      <w:r w:rsidR="00015B57">
        <w:rPr>
          <w:sz w:val="28"/>
          <w:szCs w:val="28"/>
        </w:rPr>
        <w:t xml:space="preserve">( </w:t>
      </w:r>
      <w:proofErr w:type="gramEnd"/>
      <w:r w:rsidR="00015B57">
        <w:rPr>
          <w:sz w:val="28"/>
          <w:szCs w:val="28"/>
        </w:rPr>
        <w:t>30 баллов – часть А ; 8 баллов – часть В).</w:t>
      </w:r>
      <w:r>
        <w:rPr>
          <w:sz w:val="28"/>
          <w:szCs w:val="28"/>
        </w:rPr>
        <w:t xml:space="preserve"> Выполняли работу 34 человека</w:t>
      </w:r>
      <w:r w:rsidR="00EF030D"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633DC" w:rsidTr="008633DC"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3191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633DC" w:rsidTr="008633DC"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баллов</w:t>
            </w:r>
          </w:p>
        </w:tc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</w:t>
            </w:r>
          </w:p>
        </w:tc>
        <w:tc>
          <w:tcPr>
            <w:tcW w:w="3191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14,7 %</w:t>
            </w:r>
          </w:p>
        </w:tc>
      </w:tr>
      <w:tr w:rsidR="008633DC" w:rsidTr="008633DC">
        <w:tc>
          <w:tcPr>
            <w:tcW w:w="3190" w:type="dxa"/>
          </w:tcPr>
          <w:p w:rsidR="008633DC" w:rsidRDefault="008633DC" w:rsidP="008633DC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 баллов                                 </w:t>
            </w:r>
          </w:p>
        </w:tc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человека</w:t>
            </w:r>
          </w:p>
        </w:tc>
        <w:tc>
          <w:tcPr>
            <w:tcW w:w="3191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11.7%</w:t>
            </w:r>
          </w:p>
        </w:tc>
      </w:tr>
      <w:tr w:rsidR="008633DC" w:rsidTr="008633DC"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баллов</w:t>
            </w:r>
          </w:p>
        </w:tc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человек</w:t>
            </w:r>
          </w:p>
        </w:tc>
        <w:tc>
          <w:tcPr>
            <w:tcW w:w="3191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20,5%</w:t>
            </w:r>
          </w:p>
        </w:tc>
      </w:tr>
      <w:tr w:rsidR="008633DC" w:rsidTr="008633DC"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баллов</w:t>
            </w:r>
          </w:p>
        </w:tc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человека</w:t>
            </w:r>
          </w:p>
        </w:tc>
        <w:tc>
          <w:tcPr>
            <w:tcW w:w="3191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9,6 %</w:t>
            </w:r>
          </w:p>
        </w:tc>
      </w:tr>
      <w:tr w:rsidR="008633DC" w:rsidTr="008633DC"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балла</w:t>
            </w:r>
          </w:p>
        </w:tc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человека</w:t>
            </w:r>
          </w:p>
        </w:tc>
        <w:tc>
          <w:tcPr>
            <w:tcW w:w="3191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11,7%</w:t>
            </w:r>
          </w:p>
        </w:tc>
      </w:tr>
      <w:tr w:rsidR="008633DC" w:rsidTr="008633DC"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балла</w:t>
            </w:r>
          </w:p>
        </w:tc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человек</w:t>
            </w:r>
          </w:p>
        </w:tc>
        <w:tc>
          <w:tcPr>
            <w:tcW w:w="3191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</w:tr>
      <w:tr w:rsidR="008633DC" w:rsidTr="008633DC"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балла</w:t>
            </w:r>
          </w:p>
        </w:tc>
        <w:tc>
          <w:tcPr>
            <w:tcW w:w="3190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</w:t>
            </w:r>
          </w:p>
        </w:tc>
        <w:tc>
          <w:tcPr>
            <w:tcW w:w="3191" w:type="dxa"/>
          </w:tcPr>
          <w:p w:rsidR="008633DC" w:rsidRDefault="008633DC" w:rsidP="00015B57">
            <w:pPr>
              <w:tabs>
                <w:tab w:val="left" w:pos="3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5,6 %</w:t>
            </w:r>
          </w:p>
        </w:tc>
      </w:tr>
    </w:tbl>
    <w:p w:rsidR="00015B57" w:rsidRDefault="008B5F08" w:rsidP="00015B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5B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01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8633DC" w:rsidRDefault="008633DC" w:rsidP="008633DC">
      <w:pPr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ошибок было допущено: в задании А 19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объяснить постановку знаков препинания в предложении) -19 человек;</w:t>
      </w:r>
    </w:p>
    <w:p w:rsidR="008B5F08" w:rsidRDefault="008B5F08" w:rsidP="008B5F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015B57" w:rsidRDefault="00015B57" w:rsidP="00015B57">
      <w:pPr>
        <w:jc w:val="center"/>
        <w:rPr>
          <w:sz w:val="28"/>
          <w:szCs w:val="28"/>
        </w:rPr>
      </w:pPr>
    </w:p>
    <w:p w:rsidR="008633DC" w:rsidRPr="008633DC" w:rsidRDefault="008633DC" w:rsidP="00863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Советском районе </w:t>
      </w:r>
      <w:r w:rsidRPr="008633DC">
        <w:rPr>
          <w:rFonts w:ascii="Times New Roman" w:hAnsi="Times New Roman" w:cs="Times New Roman"/>
          <w:sz w:val="28"/>
          <w:szCs w:val="28"/>
        </w:rPr>
        <w:t>при проведении диагностической работы в формате ЕГЭ (части</w:t>
      </w:r>
      <w:proofErr w:type="gramStart"/>
      <w:r w:rsidRPr="008633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633DC">
        <w:rPr>
          <w:rFonts w:ascii="Times New Roman" w:hAnsi="Times New Roman" w:cs="Times New Roman"/>
          <w:sz w:val="28"/>
          <w:szCs w:val="28"/>
        </w:rPr>
        <w:t>, В) были допущены ошибки в следующих заданиях:</w:t>
      </w:r>
    </w:p>
    <w:tbl>
      <w:tblPr>
        <w:tblStyle w:val="a4"/>
        <w:tblW w:w="0" w:type="auto"/>
        <w:tblLook w:val="04A0"/>
      </w:tblPr>
      <w:tblGrid>
        <w:gridCol w:w="1129"/>
        <w:gridCol w:w="3543"/>
        <w:gridCol w:w="2336"/>
        <w:gridCol w:w="2337"/>
      </w:tblGrid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25%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19%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со разными частями речи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слов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Пунктуационные нормы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19%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Образование 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бессуффиксным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Частицы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Односоставное безличное предложение в составе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Предложение с обособленным обстоятельством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19%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13%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DC" w:rsidTr="008633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 32%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3DC" w:rsidRDefault="008633DC" w:rsidP="008633DC">
      <w:pPr>
        <w:rPr>
          <w:rFonts w:ascii="Times New Roman" w:hAnsi="Times New Roman" w:cs="Times New Roman"/>
          <w:sz w:val="24"/>
          <w:szCs w:val="24"/>
        </w:rPr>
      </w:pPr>
    </w:p>
    <w:p w:rsidR="00C169F5" w:rsidRDefault="00A52D4C" w:rsidP="00F839C7">
      <w:pPr>
        <w:tabs>
          <w:tab w:val="left" w:pos="3110"/>
        </w:tabs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="00842526">
        <w:rPr>
          <w:rFonts w:ascii="Calibri" w:eastAsia="Calibri" w:hAnsi="Calibri" w:cs="Times New Roman"/>
          <w:sz w:val="28"/>
          <w:szCs w:val="28"/>
        </w:rPr>
        <w:t xml:space="preserve">Исходя из данных мониторинговых исследований Экспертной группы, внесены коррективы в планирование работы методистов ИМО ГМЦ и руководителей РМО на 2013-2014 </w:t>
      </w:r>
      <w:proofErr w:type="spellStart"/>
      <w:r w:rsidR="00842526">
        <w:rPr>
          <w:rFonts w:ascii="Calibri" w:eastAsia="Calibri" w:hAnsi="Calibri" w:cs="Times New Roman"/>
          <w:sz w:val="28"/>
          <w:szCs w:val="28"/>
        </w:rPr>
        <w:t>уч</w:t>
      </w:r>
      <w:proofErr w:type="spellEnd"/>
      <w:r w:rsidR="00842526">
        <w:rPr>
          <w:rFonts w:ascii="Calibri" w:eastAsia="Calibri" w:hAnsi="Calibri" w:cs="Times New Roman"/>
          <w:sz w:val="28"/>
          <w:szCs w:val="28"/>
        </w:rPr>
        <w:t>. годы.</w:t>
      </w:r>
    </w:p>
    <w:p w:rsidR="00842526" w:rsidRDefault="00842526" w:rsidP="00F839C7">
      <w:pPr>
        <w:tabs>
          <w:tab w:val="left" w:pos="3110"/>
        </w:tabs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Задачи на 2013 -2014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уч</w:t>
      </w:r>
      <w:proofErr w:type="spellEnd"/>
      <w:r>
        <w:rPr>
          <w:rFonts w:ascii="Calibri" w:eastAsia="Calibri" w:hAnsi="Calibri" w:cs="Times New Roman"/>
          <w:sz w:val="28"/>
          <w:szCs w:val="28"/>
        </w:rPr>
        <w:t>. годы:</w:t>
      </w:r>
    </w:p>
    <w:p w:rsidR="00842526" w:rsidRDefault="00842526" w:rsidP="00F839C7">
      <w:pPr>
        <w:tabs>
          <w:tab w:val="left" w:pos="3110"/>
        </w:tabs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- продолжить методическое сопровождение развития профессиональной компетентности учителя на основе</w:t>
      </w:r>
      <w:r w:rsidR="00E21AE6">
        <w:rPr>
          <w:rFonts w:ascii="Calibri" w:eastAsia="Calibri" w:hAnsi="Calibri" w:cs="Times New Roman"/>
          <w:sz w:val="28"/>
          <w:szCs w:val="28"/>
        </w:rPr>
        <w:t xml:space="preserve"> модульных программ и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E21AE6">
        <w:rPr>
          <w:rFonts w:ascii="Calibri" w:eastAsia="Calibri" w:hAnsi="Calibri" w:cs="Times New Roman"/>
          <w:sz w:val="28"/>
          <w:szCs w:val="28"/>
        </w:rPr>
        <w:t>разработке педагогических маршрутов</w:t>
      </w:r>
    </w:p>
    <w:p w:rsidR="00E21AE6" w:rsidRDefault="00E21AE6" w:rsidP="00F839C7">
      <w:pPr>
        <w:tabs>
          <w:tab w:val="left" w:pos="3110"/>
        </w:tabs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управление качеством образования </w:t>
      </w:r>
      <w:r w:rsidR="00F839C7">
        <w:rPr>
          <w:rFonts w:ascii="Calibri" w:eastAsia="Calibri" w:hAnsi="Calibri" w:cs="Times New Roman"/>
          <w:sz w:val="28"/>
          <w:szCs w:val="28"/>
        </w:rPr>
        <w:t xml:space="preserve"> в предметной области строить на основе повышения качества преподавания, внедрения эффективных техник обучения, освоения психолого-педагогических приёмов повышения мотивации к учению.</w:t>
      </w:r>
    </w:p>
    <w:p w:rsidR="00842526" w:rsidRDefault="00842526" w:rsidP="00C169F5">
      <w:pPr>
        <w:tabs>
          <w:tab w:val="left" w:pos="3110"/>
        </w:tabs>
        <w:rPr>
          <w:rFonts w:ascii="Calibri" w:eastAsia="Calibri" w:hAnsi="Calibri" w:cs="Times New Roman"/>
          <w:sz w:val="28"/>
          <w:szCs w:val="28"/>
        </w:rPr>
      </w:pPr>
    </w:p>
    <w:p w:rsidR="00842526" w:rsidRDefault="00842526" w:rsidP="00C169F5">
      <w:pPr>
        <w:tabs>
          <w:tab w:val="left" w:pos="311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Методист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Галеева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И.Ш.</w:t>
      </w:r>
    </w:p>
    <w:p w:rsidR="00E66137" w:rsidRDefault="00E66137" w:rsidP="003C4F39">
      <w:pPr>
        <w:spacing w:line="240" w:lineRule="auto"/>
        <w:rPr>
          <w:sz w:val="28"/>
          <w:szCs w:val="28"/>
        </w:rPr>
      </w:pPr>
    </w:p>
    <w:p w:rsidR="00E85A1C" w:rsidRDefault="00E85A1C" w:rsidP="003C4F39">
      <w:pPr>
        <w:spacing w:line="240" w:lineRule="auto"/>
        <w:jc w:val="both"/>
        <w:rPr>
          <w:sz w:val="28"/>
          <w:szCs w:val="28"/>
        </w:rPr>
      </w:pPr>
    </w:p>
    <w:sectPr w:rsidR="00E85A1C" w:rsidSect="008633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A04"/>
    <w:multiLevelType w:val="hybridMultilevel"/>
    <w:tmpl w:val="84B23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254B1"/>
    <w:multiLevelType w:val="hybridMultilevel"/>
    <w:tmpl w:val="B1602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3659D"/>
    <w:multiLevelType w:val="hybridMultilevel"/>
    <w:tmpl w:val="F29C11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5FB737E"/>
    <w:multiLevelType w:val="hybridMultilevel"/>
    <w:tmpl w:val="E430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2EA7"/>
    <w:multiLevelType w:val="multilevel"/>
    <w:tmpl w:val="EBB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C548C"/>
    <w:multiLevelType w:val="hybridMultilevel"/>
    <w:tmpl w:val="781C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40301"/>
    <w:multiLevelType w:val="hybridMultilevel"/>
    <w:tmpl w:val="F6BC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9672F"/>
    <w:multiLevelType w:val="hybridMultilevel"/>
    <w:tmpl w:val="11EABF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C83BED"/>
    <w:multiLevelType w:val="hybridMultilevel"/>
    <w:tmpl w:val="5134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5277B"/>
    <w:multiLevelType w:val="hybridMultilevel"/>
    <w:tmpl w:val="BF72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06DD4"/>
    <w:multiLevelType w:val="hybridMultilevel"/>
    <w:tmpl w:val="980C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833"/>
    <w:rsid w:val="00015B57"/>
    <w:rsid w:val="0003086A"/>
    <w:rsid w:val="00095B9E"/>
    <w:rsid w:val="000C7537"/>
    <w:rsid w:val="00103CCD"/>
    <w:rsid w:val="00141AB2"/>
    <w:rsid w:val="00144368"/>
    <w:rsid w:val="0014500F"/>
    <w:rsid w:val="00147643"/>
    <w:rsid w:val="00165833"/>
    <w:rsid w:val="001D1B9D"/>
    <w:rsid w:val="00210F9B"/>
    <w:rsid w:val="0023468A"/>
    <w:rsid w:val="00240B24"/>
    <w:rsid w:val="00252E68"/>
    <w:rsid w:val="002D142C"/>
    <w:rsid w:val="00335559"/>
    <w:rsid w:val="00350E96"/>
    <w:rsid w:val="00385AF1"/>
    <w:rsid w:val="003C4F39"/>
    <w:rsid w:val="003E57D7"/>
    <w:rsid w:val="003E7155"/>
    <w:rsid w:val="003F3FB2"/>
    <w:rsid w:val="004029AD"/>
    <w:rsid w:val="00466ADF"/>
    <w:rsid w:val="00483A8E"/>
    <w:rsid w:val="004B51AE"/>
    <w:rsid w:val="004D1EC9"/>
    <w:rsid w:val="00534A79"/>
    <w:rsid w:val="005E7176"/>
    <w:rsid w:val="00612D9D"/>
    <w:rsid w:val="006C1188"/>
    <w:rsid w:val="006C6A4A"/>
    <w:rsid w:val="00705CD7"/>
    <w:rsid w:val="00722D78"/>
    <w:rsid w:val="007317A8"/>
    <w:rsid w:val="00734A2A"/>
    <w:rsid w:val="0075380F"/>
    <w:rsid w:val="008128E9"/>
    <w:rsid w:val="0083228B"/>
    <w:rsid w:val="00837CAD"/>
    <w:rsid w:val="00842526"/>
    <w:rsid w:val="008633DC"/>
    <w:rsid w:val="008A3784"/>
    <w:rsid w:val="008A7712"/>
    <w:rsid w:val="008B5350"/>
    <w:rsid w:val="008B5F08"/>
    <w:rsid w:val="00935B67"/>
    <w:rsid w:val="00940D5A"/>
    <w:rsid w:val="00942E59"/>
    <w:rsid w:val="00975582"/>
    <w:rsid w:val="00984B53"/>
    <w:rsid w:val="009D1C95"/>
    <w:rsid w:val="00A22965"/>
    <w:rsid w:val="00A52D4C"/>
    <w:rsid w:val="00AC72D9"/>
    <w:rsid w:val="00B261EC"/>
    <w:rsid w:val="00B45C35"/>
    <w:rsid w:val="00B65EEF"/>
    <w:rsid w:val="00B75BF0"/>
    <w:rsid w:val="00B942BD"/>
    <w:rsid w:val="00C169F5"/>
    <w:rsid w:val="00C37539"/>
    <w:rsid w:val="00D06174"/>
    <w:rsid w:val="00D12E11"/>
    <w:rsid w:val="00DA1368"/>
    <w:rsid w:val="00DD08EC"/>
    <w:rsid w:val="00DE6335"/>
    <w:rsid w:val="00E21AE6"/>
    <w:rsid w:val="00E66137"/>
    <w:rsid w:val="00E85A1C"/>
    <w:rsid w:val="00E8694E"/>
    <w:rsid w:val="00EC318B"/>
    <w:rsid w:val="00EF030D"/>
    <w:rsid w:val="00F01732"/>
    <w:rsid w:val="00F545BA"/>
    <w:rsid w:val="00F839C7"/>
    <w:rsid w:val="00FC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AD"/>
  </w:style>
  <w:style w:type="paragraph" w:styleId="1">
    <w:name w:val="heading 1"/>
    <w:basedOn w:val="a"/>
    <w:link w:val="10"/>
    <w:uiPriority w:val="9"/>
    <w:qFormat/>
    <w:rsid w:val="008A3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32"/>
    <w:pPr>
      <w:ind w:left="720"/>
      <w:contextualSpacing/>
    </w:pPr>
  </w:style>
  <w:style w:type="table" w:styleId="a4">
    <w:name w:val="Table Grid"/>
    <w:basedOn w:val="a1"/>
    <w:uiPriority w:val="39"/>
    <w:rsid w:val="00A22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3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8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dd-item">
    <w:name w:val="comment-add-item"/>
    <w:basedOn w:val="a0"/>
    <w:rsid w:val="00984B53"/>
  </w:style>
  <w:style w:type="character" w:styleId="a6">
    <w:name w:val="Hyperlink"/>
    <w:basedOn w:val="a0"/>
    <w:uiPriority w:val="99"/>
    <w:semiHidden/>
    <w:unhideWhenUsed/>
    <w:rsid w:val="00984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8E46-62DC-4942-8ED4-8FB5F0DE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13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My-Computer</dc:creator>
  <cp:keywords/>
  <dc:description/>
  <cp:lastModifiedBy>My-Computer</cp:lastModifiedBy>
  <cp:revision>49</cp:revision>
  <dcterms:created xsi:type="dcterms:W3CDTF">2013-06-18T10:06:00Z</dcterms:created>
  <dcterms:modified xsi:type="dcterms:W3CDTF">2013-06-25T09:11:00Z</dcterms:modified>
</cp:coreProperties>
</file>